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FF8D1" w14:textId="0AFAFC4D" w:rsidR="007E3CC0" w:rsidRPr="007E3CC0" w:rsidRDefault="002707BB" w:rsidP="007E3CC0">
      <w:pPr>
        <w:shd w:val="clear" w:color="auto" w:fill="FFFFFF"/>
        <w:spacing w:after="0"/>
        <w:jc w:val="center"/>
        <w:rPr>
          <w:rFonts w:ascii="Century" w:eastAsia="Calibri" w:hAnsi="Century"/>
          <w:sz w:val="24"/>
          <w:szCs w:val="24"/>
          <w:lang w:eastAsia="ru-RU"/>
        </w:rPr>
      </w:pPr>
      <w:bookmarkStart w:id="0" w:name="_Hlk62647722"/>
      <w:r w:rsidRPr="007E3CC0">
        <w:rPr>
          <w:rFonts w:ascii="Century" w:eastAsia="Calibri" w:hAnsi="Century"/>
          <w:noProof/>
          <w:sz w:val="24"/>
          <w:szCs w:val="24"/>
          <w:lang w:eastAsia="ru-RU"/>
        </w:rPr>
        <w:drawing>
          <wp:inline distT="0" distB="0" distL="0" distR="0" wp14:anchorId="40A8D87A" wp14:editId="7F5C1768">
            <wp:extent cx="564515"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628015"/>
                    </a:xfrm>
                    <a:prstGeom prst="rect">
                      <a:avLst/>
                    </a:prstGeom>
                    <a:noFill/>
                    <a:ln>
                      <a:noFill/>
                    </a:ln>
                  </pic:spPr>
                </pic:pic>
              </a:graphicData>
            </a:graphic>
          </wp:inline>
        </w:drawing>
      </w:r>
    </w:p>
    <w:p w14:paraId="44092199" w14:textId="77777777" w:rsidR="007E3CC0" w:rsidRPr="007E3CC0" w:rsidRDefault="007E3CC0" w:rsidP="007E3CC0">
      <w:pPr>
        <w:shd w:val="clear" w:color="auto" w:fill="FFFFFF"/>
        <w:spacing w:after="0" w:line="240" w:lineRule="auto"/>
        <w:jc w:val="center"/>
        <w:rPr>
          <w:rFonts w:ascii="Century" w:eastAsia="Calibri" w:hAnsi="Century"/>
          <w:sz w:val="32"/>
          <w:szCs w:val="32"/>
          <w:lang w:eastAsia="ru-RU"/>
        </w:rPr>
      </w:pPr>
      <w:r w:rsidRPr="007E3CC0">
        <w:rPr>
          <w:rFonts w:ascii="Century" w:eastAsia="Calibri" w:hAnsi="Century"/>
          <w:sz w:val="32"/>
          <w:szCs w:val="32"/>
          <w:lang w:eastAsia="ru-RU"/>
        </w:rPr>
        <w:t>УКРАЇНА</w:t>
      </w:r>
    </w:p>
    <w:p w14:paraId="2D5AC2D9" w14:textId="77777777" w:rsidR="007E3CC0" w:rsidRPr="007E3CC0" w:rsidRDefault="007E3CC0" w:rsidP="007E3CC0">
      <w:pPr>
        <w:shd w:val="clear" w:color="auto" w:fill="FFFFFF"/>
        <w:spacing w:after="0" w:line="240" w:lineRule="auto"/>
        <w:jc w:val="center"/>
        <w:rPr>
          <w:rFonts w:ascii="Century" w:eastAsia="Calibri" w:hAnsi="Century"/>
          <w:b/>
          <w:sz w:val="32"/>
          <w:szCs w:val="24"/>
          <w:lang w:eastAsia="ru-RU"/>
        </w:rPr>
      </w:pPr>
      <w:r w:rsidRPr="007E3CC0">
        <w:rPr>
          <w:rFonts w:ascii="Century" w:eastAsia="Calibri" w:hAnsi="Century"/>
          <w:b/>
          <w:sz w:val="32"/>
          <w:szCs w:val="24"/>
          <w:lang w:eastAsia="ru-RU"/>
        </w:rPr>
        <w:t>ГОРОДОЦЬКА МІСЬКА РАДА</w:t>
      </w:r>
    </w:p>
    <w:p w14:paraId="0DF1D7A0" w14:textId="77777777" w:rsidR="007E3CC0" w:rsidRPr="007E3CC0" w:rsidRDefault="007E3CC0" w:rsidP="007E3CC0">
      <w:pPr>
        <w:shd w:val="clear" w:color="auto" w:fill="FFFFFF"/>
        <w:spacing w:after="0" w:line="240" w:lineRule="auto"/>
        <w:jc w:val="center"/>
        <w:rPr>
          <w:rFonts w:ascii="Century" w:eastAsia="Calibri" w:hAnsi="Century"/>
          <w:sz w:val="32"/>
          <w:szCs w:val="24"/>
          <w:lang w:eastAsia="ru-RU"/>
        </w:rPr>
      </w:pPr>
      <w:r w:rsidRPr="007E3CC0">
        <w:rPr>
          <w:rFonts w:ascii="Century" w:eastAsia="Calibri" w:hAnsi="Century"/>
          <w:sz w:val="32"/>
          <w:szCs w:val="24"/>
          <w:lang w:eastAsia="ru-RU"/>
        </w:rPr>
        <w:t>ЛЬВІВСЬКОЇ ОБЛАСТІ</w:t>
      </w:r>
    </w:p>
    <w:p w14:paraId="11E9D1F8" w14:textId="77777777" w:rsidR="007E3CC0" w:rsidRPr="007E3CC0" w:rsidRDefault="007E3CC0" w:rsidP="007E3CC0">
      <w:pPr>
        <w:shd w:val="clear" w:color="auto" w:fill="FFFFFF"/>
        <w:spacing w:after="0" w:line="240" w:lineRule="auto"/>
        <w:jc w:val="center"/>
        <w:rPr>
          <w:rFonts w:ascii="Century" w:eastAsia="Calibri" w:hAnsi="Century"/>
          <w:b/>
          <w:sz w:val="28"/>
          <w:szCs w:val="28"/>
          <w:lang w:eastAsia="ru-RU"/>
        </w:rPr>
      </w:pPr>
      <w:r w:rsidRPr="007E3CC0">
        <w:rPr>
          <w:rFonts w:ascii="Century" w:eastAsia="Calibri" w:hAnsi="Century"/>
          <w:b/>
          <w:sz w:val="32"/>
          <w:szCs w:val="32"/>
          <w:lang w:eastAsia="ru-RU"/>
        </w:rPr>
        <w:t xml:space="preserve">6 </w:t>
      </w:r>
      <w:r w:rsidRPr="007E3CC0">
        <w:rPr>
          <w:rFonts w:ascii="Century" w:eastAsia="Calibri" w:hAnsi="Century"/>
          <w:b/>
          <w:caps/>
          <w:sz w:val="28"/>
          <w:szCs w:val="28"/>
          <w:lang w:eastAsia="ru-RU"/>
        </w:rPr>
        <w:t>сесія восьмого скликання</w:t>
      </w:r>
    </w:p>
    <w:p w14:paraId="5228DD73" w14:textId="77777777" w:rsidR="007E3CC0" w:rsidRPr="007E3CC0" w:rsidRDefault="007E3CC0" w:rsidP="007E3CC0">
      <w:pPr>
        <w:spacing w:after="0"/>
        <w:jc w:val="center"/>
        <w:rPr>
          <w:rFonts w:ascii="Century" w:eastAsia="Calibri" w:hAnsi="Century"/>
          <w:b/>
          <w:sz w:val="28"/>
          <w:szCs w:val="28"/>
          <w:lang w:eastAsia="ru-RU"/>
        </w:rPr>
      </w:pPr>
    </w:p>
    <w:p w14:paraId="04C47420" w14:textId="19A38525" w:rsidR="007E3CC0" w:rsidRPr="007E3CC0" w:rsidRDefault="007E3CC0" w:rsidP="007E3CC0">
      <w:pPr>
        <w:spacing w:after="0"/>
        <w:jc w:val="center"/>
        <w:rPr>
          <w:rFonts w:ascii="Century" w:eastAsia="Calibri" w:hAnsi="Century"/>
          <w:b/>
          <w:sz w:val="36"/>
          <w:szCs w:val="36"/>
          <w:lang w:eastAsia="ru-RU"/>
        </w:rPr>
      </w:pPr>
      <w:r w:rsidRPr="007E3CC0">
        <w:rPr>
          <w:rFonts w:ascii="Century" w:eastAsia="Calibri" w:hAnsi="Century"/>
          <w:b/>
          <w:sz w:val="36"/>
          <w:szCs w:val="36"/>
          <w:lang w:eastAsia="ru-RU"/>
        </w:rPr>
        <w:t xml:space="preserve">РІШЕННЯ № </w:t>
      </w:r>
      <w:r w:rsidR="002707BB">
        <w:rPr>
          <w:rFonts w:ascii="Century" w:eastAsia="Calibri" w:hAnsi="Century"/>
          <w:bCs/>
          <w:sz w:val="36"/>
          <w:szCs w:val="36"/>
          <w:lang w:eastAsia="ru-RU"/>
        </w:rPr>
        <w:t>1074</w:t>
      </w:r>
    </w:p>
    <w:p w14:paraId="7FA79FF3" w14:textId="77777777" w:rsidR="007E3CC0" w:rsidRPr="007E3CC0" w:rsidRDefault="007E3CC0" w:rsidP="007E3CC0">
      <w:pPr>
        <w:spacing w:after="0" w:line="240" w:lineRule="auto"/>
        <w:jc w:val="both"/>
        <w:rPr>
          <w:rFonts w:ascii="Century" w:eastAsia="Calibri" w:hAnsi="Century"/>
          <w:sz w:val="28"/>
          <w:szCs w:val="28"/>
          <w:lang w:eastAsia="ru-RU"/>
        </w:rPr>
      </w:pPr>
      <w:r w:rsidRPr="007E3CC0">
        <w:rPr>
          <w:rFonts w:ascii="Century" w:eastAsia="Calibri" w:hAnsi="Century"/>
          <w:sz w:val="28"/>
          <w:szCs w:val="28"/>
          <w:lang w:eastAsia="ru-RU"/>
        </w:rPr>
        <w:t>від 22 квітня 2021 року</w:t>
      </w:r>
      <w:r w:rsidRPr="007E3CC0">
        <w:rPr>
          <w:rFonts w:ascii="Century" w:eastAsia="Calibri" w:hAnsi="Century"/>
          <w:sz w:val="28"/>
          <w:szCs w:val="28"/>
          <w:lang w:eastAsia="ru-RU"/>
        </w:rPr>
        <w:tab/>
      </w:r>
      <w:r w:rsidRPr="007E3CC0">
        <w:rPr>
          <w:rFonts w:ascii="Century" w:eastAsia="Calibri" w:hAnsi="Century"/>
          <w:sz w:val="28"/>
          <w:szCs w:val="28"/>
          <w:lang w:eastAsia="ru-RU"/>
        </w:rPr>
        <w:tab/>
      </w:r>
      <w:r w:rsidRPr="007E3CC0">
        <w:rPr>
          <w:rFonts w:ascii="Century" w:eastAsia="Calibri" w:hAnsi="Century"/>
          <w:sz w:val="28"/>
          <w:szCs w:val="28"/>
          <w:lang w:eastAsia="ru-RU"/>
        </w:rPr>
        <w:tab/>
      </w:r>
      <w:r w:rsidRPr="007E3CC0">
        <w:rPr>
          <w:rFonts w:ascii="Century" w:eastAsia="Calibri" w:hAnsi="Century"/>
          <w:sz w:val="28"/>
          <w:szCs w:val="28"/>
          <w:lang w:eastAsia="ru-RU"/>
        </w:rPr>
        <w:tab/>
      </w:r>
      <w:r w:rsidRPr="007E3CC0">
        <w:rPr>
          <w:rFonts w:ascii="Century" w:eastAsia="Calibri" w:hAnsi="Century"/>
          <w:sz w:val="28"/>
          <w:szCs w:val="28"/>
          <w:lang w:eastAsia="ru-RU"/>
        </w:rPr>
        <w:tab/>
      </w:r>
      <w:r w:rsidRPr="007E3CC0">
        <w:rPr>
          <w:rFonts w:ascii="Century" w:eastAsia="Calibri" w:hAnsi="Century"/>
          <w:sz w:val="28"/>
          <w:szCs w:val="28"/>
          <w:lang w:eastAsia="ru-RU"/>
        </w:rPr>
        <w:tab/>
      </w:r>
      <w:r w:rsidRPr="007E3CC0">
        <w:rPr>
          <w:rFonts w:ascii="Century" w:eastAsia="Calibri" w:hAnsi="Century"/>
          <w:sz w:val="28"/>
          <w:szCs w:val="28"/>
          <w:lang w:eastAsia="ru-RU"/>
        </w:rPr>
        <w:tab/>
        <w:t xml:space="preserve">     м. Городок</w:t>
      </w:r>
    </w:p>
    <w:bookmarkEnd w:id="0"/>
    <w:p w14:paraId="5CB0338C" w14:textId="77777777" w:rsidR="00717F02" w:rsidRPr="007E3CC0" w:rsidRDefault="00717F02" w:rsidP="00660676">
      <w:pPr>
        <w:spacing w:after="0" w:line="240" w:lineRule="auto"/>
        <w:rPr>
          <w:rFonts w:ascii="Century" w:hAnsi="Century"/>
          <w:sz w:val="28"/>
          <w:szCs w:val="28"/>
          <w:lang w:val="ru-RU" w:eastAsia="ru-RU"/>
        </w:rPr>
      </w:pPr>
    </w:p>
    <w:p w14:paraId="6EB66EE1" w14:textId="1A05E92C" w:rsidR="00717F02" w:rsidRPr="007E3CC0" w:rsidRDefault="00717F02" w:rsidP="00660676">
      <w:pPr>
        <w:spacing w:after="0" w:line="240" w:lineRule="auto"/>
        <w:jc w:val="both"/>
        <w:rPr>
          <w:rFonts w:ascii="Century" w:hAnsi="Century"/>
          <w:b/>
          <w:sz w:val="28"/>
          <w:szCs w:val="28"/>
          <w:lang w:eastAsia="ru-RU"/>
        </w:rPr>
      </w:pPr>
      <w:r w:rsidRPr="007E3CC0">
        <w:rPr>
          <w:rFonts w:ascii="Century" w:hAnsi="Century"/>
          <w:b/>
          <w:sz w:val="28"/>
          <w:szCs w:val="28"/>
          <w:lang w:eastAsia="ru-RU"/>
        </w:rPr>
        <w:t xml:space="preserve">Про </w:t>
      </w:r>
      <w:r w:rsidR="004057C3" w:rsidRPr="007E3CC0">
        <w:rPr>
          <w:rFonts w:ascii="Century" w:hAnsi="Century"/>
          <w:b/>
          <w:sz w:val="28"/>
          <w:szCs w:val="28"/>
          <w:lang w:eastAsia="ru-RU"/>
        </w:rPr>
        <w:t xml:space="preserve">перейменування </w:t>
      </w:r>
      <w:r w:rsidR="00863889" w:rsidRPr="007E3CC0">
        <w:rPr>
          <w:rFonts w:ascii="Century" w:hAnsi="Century"/>
          <w:b/>
          <w:sz w:val="28"/>
          <w:szCs w:val="28"/>
          <w:lang w:eastAsia="ru-RU"/>
        </w:rPr>
        <w:t xml:space="preserve">комунального закладу </w:t>
      </w:r>
      <w:proofErr w:type="spellStart"/>
      <w:r w:rsidR="00863889" w:rsidRPr="007E3CC0">
        <w:rPr>
          <w:rFonts w:ascii="Century" w:hAnsi="Century"/>
          <w:b/>
          <w:sz w:val="28"/>
          <w:szCs w:val="28"/>
          <w:lang w:eastAsia="ru-RU"/>
        </w:rPr>
        <w:t>Братковицької</w:t>
      </w:r>
      <w:proofErr w:type="spellEnd"/>
      <w:r w:rsidR="00863889" w:rsidRPr="007E3CC0">
        <w:rPr>
          <w:rFonts w:ascii="Century" w:hAnsi="Century"/>
          <w:b/>
          <w:sz w:val="28"/>
          <w:szCs w:val="28"/>
          <w:lang w:eastAsia="ru-RU"/>
        </w:rPr>
        <w:t xml:space="preserve"> сільської ради Народний Дім с.</w:t>
      </w:r>
      <w:r w:rsidR="002707BB">
        <w:rPr>
          <w:rFonts w:ascii="Century" w:hAnsi="Century"/>
          <w:b/>
          <w:sz w:val="28"/>
          <w:szCs w:val="28"/>
          <w:lang w:eastAsia="ru-RU"/>
        </w:rPr>
        <w:t xml:space="preserve"> </w:t>
      </w:r>
      <w:proofErr w:type="spellStart"/>
      <w:r w:rsidR="00863889" w:rsidRPr="007E3CC0">
        <w:rPr>
          <w:rFonts w:ascii="Century" w:hAnsi="Century"/>
          <w:b/>
          <w:sz w:val="28"/>
          <w:szCs w:val="28"/>
          <w:lang w:eastAsia="ru-RU"/>
        </w:rPr>
        <w:t>Братковичі</w:t>
      </w:r>
      <w:proofErr w:type="spellEnd"/>
      <w:r w:rsidR="00863889" w:rsidRPr="007E3CC0">
        <w:rPr>
          <w:rFonts w:ascii="Century" w:hAnsi="Century"/>
          <w:b/>
          <w:sz w:val="28"/>
          <w:szCs w:val="28"/>
          <w:lang w:eastAsia="ru-RU"/>
        </w:rPr>
        <w:t xml:space="preserve"> Городоцького </w:t>
      </w:r>
      <w:proofErr w:type="spellStart"/>
      <w:r w:rsidR="00863889" w:rsidRPr="007E3CC0">
        <w:rPr>
          <w:rFonts w:ascii="Century" w:hAnsi="Century"/>
          <w:b/>
          <w:sz w:val="28"/>
          <w:szCs w:val="28"/>
          <w:lang w:eastAsia="ru-RU"/>
        </w:rPr>
        <w:t>району</w:t>
      </w:r>
      <w:r w:rsidRPr="007E3CC0">
        <w:rPr>
          <w:rFonts w:ascii="Century" w:hAnsi="Century"/>
          <w:b/>
          <w:sz w:val="28"/>
          <w:szCs w:val="28"/>
          <w:lang w:eastAsia="ru-RU"/>
        </w:rPr>
        <w:t>Львівської</w:t>
      </w:r>
      <w:proofErr w:type="spellEnd"/>
      <w:r w:rsidRPr="007E3CC0">
        <w:rPr>
          <w:rFonts w:ascii="Century" w:hAnsi="Century"/>
          <w:b/>
          <w:sz w:val="28"/>
          <w:szCs w:val="28"/>
          <w:lang w:eastAsia="ru-RU"/>
        </w:rPr>
        <w:t xml:space="preserve"> області</w:t>
      </w:r>
      <w:r w:rsidR="00E160D2" w:rsidRPr="007E3CC0">
        <w:rPr>
          <w:rFonts w:ascii="Century" w:hAnsi="Century"/>
          <w:b/>
          <w:sz w:val="28"/>
          <w:szCs w:val="28"/>
          <w:lang w:eastAsia="ru-RU"/>
        </w:rPr>
        <w:t xml:space="preserve"> </w:t>
      </w:r>
      <w:r w:rsidRPr="007E3CC0">
        <w:rPr>
          <w:rFonts w:ascii="Century" w:hAnsi="Century"/>
          <w:b/>
          <w:sz w:val="28"/>
          <w:szCs w:val="28"/>
          <w:lang w:eastAsia="ru-RU"/>
        </w:rPr>
        <w:t>у комунальний заклад «</w:t>
      </w:r>
      <w:proofErr w:type="spellStart"/>
      <w:r w:rsidR="00B0215F" w:rsidRPr="007E3CC0">
        <w:rPr>
          <w:rFonts w:ascii="Century" w:hAnsi="Century"/>
          <w:b/>
          <w:sz w:val="28"/>
          <w:szCs w:val="28"/>
          <w:lang w:eastAsia="ru-RU"/>
        </w:rPr>
        <w:t>Братковицький</w:t>
      </w:r>
      <w:proofErr w:type="spellEnd"/>
      <w:r w:rsidRPr="007E3CC0">
        <w:rPr>
          <w:rFonts w:ascii="Century" w:hAnsi="Century"/>
          <w:b/>
          <w:sz w:val="28"/>
          <w:szCs w:val="28"/>
          <w:lang w:eastAsia="ru-RU"/>
        </w:rPr>
        <w:t xml:space="preserve"> центр </w:t>
      </w:r>
      <w:r w:rsidR="00E160D2" w:rsidRPr="007E3CC0">
        <w:rPr>
          <w:rFonts w:ascii="Century" w:hAnsi="Century"/>
          <w:b/>
          <w:sz w:val="28"/>
          <w:szCs w:val="28"/>
          <w:lang w:eastAsia="ru-RU"/>
        </w:rPr>
        <w:t xml:space="preserve">дозвілля та надання </w:t>
      </w:r>
      <w:r w:rsidR="00A31EE7" w:rsidRPr="007E3CC0">
        <w:rPr>
          <w:rFonts w:ascii="Century" w:hAnsi="Century"/>
          <w:b/>
          <w:sz w:val="28"/>
          <w:szCs w:val="28"/>
          <w:lang w:eastAsia="ru-RU"/>
        </w:rPr>
        <w:t>культурних послуг</w:t>
      </w:r>
      <w:r w:rsidR="004057C3" w:rsidRPr="007E3CC0">
        <w:rPr>
          <w:rFonts w:ascii="Century" w:hAnsi="Century"/>
          <w:b/>
          <w:sz w:val="28"/>
          <w:szCs w:val="28"/>
          <w:lang w:eastAsia="ru-RU"/>
        </w:rPr>
        <w:t xml:space="preserve">» </w:t>
      </w:r>
      <w:r w:rsidR="00A31EE7" w:rsidRPr="007E3CC0">
        <w:rPr>
          <w:rFonts w:ascii="Century" w:hAnsi="Century"/>
          <w:b/>
          <w:sz w:val="28"/>
          <w:szCs w:val="28"/>
          <w:lang w:eastAsia="ru-RU"/>
        </w:rPr>
        <w:t>Городоцької</w:t>
      </w:r>
      <w:r w:rsidR="00E516B7" w:rsidRPr="007E3CC0">
        <w:rPr>
          <w:rFonts w:ascii="Century" w:hAnsi="Century"/>
          <w:b/>
          <w:sz w:val="28"/>
          <w:szCs w:val="28"/>
          <w:lang w:eastAsia="ru-RU"/>
        </w:rPr>
        <w:t xml:space="preserve"> міської ради Львівської області</w:t>
      </w:r>
      <w:r w:rsidR="00C01CDC">
        <w:rPr>
          <w:rFonts w:ascii="Century" w:hAnsi="Century"/>
          <w:b/>
          <w:sz w:val="28"/>
          <w:szCs w:val="28"/>
          <w:lang w:eastAsia="ru-RU"/>
        </w:rPr>
        <w:t xml:space="preserve"> та створення його філій</w:t>
      </w:r>
    </w:p>
    <w:p w14:paraId="67C89297" w14:textId="77777777" w:rsidR="00717F02" w:rsidRPr="007E3CC0" w:rsidRDefault="00717F02" w:rsidP="00660676">
      <w:pPr>
        <w:shd w:val="clear" w:color="auto" w:fill="FFFFFF"/>
        <w:tabs>
          <w:tab w:val="left" w:pos="709"/>
          <w:tab w:val="left" w:pos="5813"/>
        </w:tabs>
        <w:spacing w:after="0" w:line="240" w:lineRule="auto"/>
        <w:jc w:val="both"/>
        <w:rPr>
          <w:rFonts w:ascii="Century" w:hAnsi="Century"/>
          <w:sz w:val="28"/>
          <w:szCs w:val="28"/>
          <w:lang w:eastAsia="ru-RU"/>
        </w:rPr>
      </w:pPr>
    </w:p>
    <w:p w14:paraId="14AC9794" w14:textId="1B5DFA59" w:rsidR="00717F02" w:rsidRPr="007E3CC0" w:rsidRDefault="00B361FB" w:rsidP="00660676">
      <w:pPr>
        <w:shd w:val="clear" w:color="auto" w:fill="FFFFFF"/>
        <w:tabs>
          <w:tab w:val="left" w:pos="709"/>
          <w:tab w:val="left" w:pos="5813"/>
        </w:tabs>
        <w:spacing w:after="0" w:line="240" w:lineRule="auto"/>
        <w:jc w:val="both"/>
        <w:rPr>
          <w:rFonts w:ascii="Century" w:hAnsi="Century"/>
          <w:sz w:val="28"/>
          <w:szCs w:val="28"/>
          <w:lang w:eastAsia="ru-RU"/>
        </w:rPr>
      </w:pPr>
      <w:r>
        <w:rPr>
          <w:rFonts w:ascii="Century" w:hAnsi="Century"/>
          <w:sz w:val="28"/>
          <w:szCs w:val="28"/>
          <w:lang w:eastAsia="ru-RU"/>
        </w:rPr>
        <w:tab/>
      </w:r>
      <w:r w:rsidR="004057C3" w:rsidRPr="007E3CC0">
        <w:rPr>
          <w:rFonts w:ascii="Century" w:hAnsi="Century"/>
          <w:sz w:val="28"/>
          <w:szCs w:val="28"/>
          <w:lang w:eastAsia="ru-RU"/>
        </w:rPr>
        <w:t xml:space="preserve">З метою впорядкування діяльності закладів культури, формування нового культурно-мистецького середовища та створення умов для масового, сімейного та індивідуального розвитку творчих здібностей, спілкування, відпочинку,  розваг, відновлення духовних і фізичних сил на основі вивчення культурних запитів та інтересів різних категорій населення, враховуючи, що </w:t>
      </w:r>
      <w:r w:rsidR="00C01CDC">
        <w:rPr>
          <w:rFonts w:ascii="Century" w:hAnsi="Century"/>
          <w:sz w:val="28"/>
          <w:szCs w:val="28"/>
          <w:lang w:eastAsia="ru-RU"/>
        </w:rPr>
        <w:t>перейменування</w:t>
      </w:r>
      <w:r w:rsidR="004057C3" w:rsidRPr="007E3CC0">
        <w:rPr>
          <w:rFonts w:ascii="Century" w:hAnsi="Century"/>
          <w:sz w:val="28"/>
          <w:szCs w:val="28"/>
          <w:lang w:eastAsia="ru-RU"/>
        </w:rPr>
        <w:t xml:space="preserve"> клубного закладу не призведе до змін в базовій мережі закладів культури, відповідно до Закону України «Про культуру», Закону України «Про культурну спадщину», Цивільного кодексу України, Бюджетного кодексу України, керуючись ст.ст.17, 26, 60 Закону України «Про місцеве самоврядування в Україні», міська рада</w:t>
      </w:r>
    </w:p>
    <w:p w14:paraId="3C3FD1BF" w14:textId="77777777" w:rsidR="00717F02" w:rsidRPr="007E3CC0" w:rsidRDefault="00717F02" w:rsidP="00660676">
      <w:pPr>
        <w:shd w:val="clear" w:color="auto" w:fill="FFFFFF"/>
        <w:tabs>
          <w:tab w:val="left" w:pos="709"/>
          <w:tab w:val="left" w:pos="5813"/>
        </w:tabs>
        <w:spacing w:after="0" w:line="240" w:lineRule="auto"/>
        <w:jc w:val="both"/>
        <w:rPr>
          <w:rFonts w:ascii="Century" w:hAnsi="Century"/>
          <w:sz w:val="28"/>
          <w:szCs w:val="28"/>
          <w:lang w:eastAsia="ru-RU"/>
        </w:rPr>
      </w:pPr>
    </w:p>
    <w:p w14:paraId="775E6313" w14:textId="5506B02B" w:rsidR="00717F02" w:rsidRDefault="00717F02" w:rsidP="007E3CC0">
      <w:pPr>
        <w:shd w:val="clear" w:color="auto" w:fill="FFFFFF"/>
        <w:tabs>
          <w:tab w:val="left" w:pos="709"/>
          <w:tab w:val="left" w:pos="5813"/>
        </w:tabs>
        <w:spacing w:after="0" w:line="240" w:lineRule="auto"/>
        <w:jc w:val="center"/>
        <w:rPr>
          <w:rFonts w:ascii="Century" w:hAnsi="Century"/>
          <w:sz w:val="28"/>
          <w:szCs w:val="28"/>
          <w:lang w:eastAsia="ru-RU"/>
        </w:rPr>
      </w:pPr>
      <w:r w:rsidRPr="007E3CC0">
        <w:rPr>
          <w:rFonts w:ascii="Century" w:hAnsi="Century"/>
          <w:b/>
          <w:sz w:val="28"/>
          <w:szCs w:val="28"/>
          <w:lang w:eastAsia="ru-RU"/>
        </w:rPr>
        <w:t>В</w:t>
      </w:r>
      <w:r w:rsidR="007E3CC0">
        <w:rPr>
          <w:rFonts w:ascii="Century" w:hAnsi="Century"/>
          <w:b/>
          <w:sz w:val="28"/>
          <w:szCs w:val="28"/>
          <w:lang w:eastAsia="ru-RU"/>
        </w:rPr>
        <w:t xml:space="preserve"> </w:t>
      </w:r>
      <w:r w:rsidRPr="007E3CC0">
        <w:rPr>
          <w:rFonts w:ascii="Century" w:hAnsi="Century"/>
          <w:b/>
          <w:sz w:val="28"/>
          <w:szCs w:val="28"/>
          <w:lang w:eastAsia="ru-RU"/>
        </w:rPr>
        <w:t>И</w:t>
      </w:r>
      <w:r w:rsidR="007E3CC0">
        <w:rPr>
          <w:rFonts w:ascii="Century" w:hAnsi="Century"/>
          <w:b/>
          <w:sz w:val="28"/>
          <w:szCs w:val="28"/>
          <w:lang w:eastAsia="ru-RU"/>
        </w:rPr>
        <w:t xml:space="preserve"> </w:t>
      </w:r>
      <w:r w:rsidRPr="007E3CC0">
        <w:rPr>
          <w:rFonts w:ascii="Century" w:hAnsi="Century"/>
          <w:b/>
          <w:sz w:val="28"/>
          <w:szCs w:val="28"/>
          <w:lang w:eastAsia="ru-RU"/>
        </w:rPr>
        <w:t>Р</w:t>
      </w:r>
      <w:r w:rsidR="007E3CC0">
        <w:rPr>
          <w:rFonts w:ascii="Century" w:hAnsi="Century"/>
          <w:b/>
          <w:sz w:val="28"/>
          <w:szCs w:val="28"/>
          <w:lang w:eastAsia="ru-RU"/>
        </w:rPr>
        <w:t xml:space="preserve"> </w:t>
      </w:r>
      <w:r w:rsidRPr="007E3CC0">
        <w:rPr>
          <w:rFonts w:ascii="Century" w:hAnsi="Century"/>
          <w:b/>
          <w:sz w:val="28"/>
          <w:szCs w:val="28"/>
          <w:lang w:eastAsia="ru-RU"/>
        </w:rPr>
        <w:t>І</w:t>
      </w:r>
      <w:r w:rsidR="007E3CC0">
        <w:rPr>
          <w:rFonts w:ascii="Century" w:hAnsi="Century"/>
          <w:b/>
          <w:sz w:val="28"/>
          <w:szCs w:val="28"/>
          <w:lang w:eastAsia="ru-RU"/>
        </w:rPr>
        <w:t xml:space="preserve"> </w:t>
      </w:r>
      <w:r w:rsidRPr="007E3CC0">
        <w:rPr>
          <w:rFonts w:ascii="Century" w:hAnsi="Century"/>
          <w:b/>
          <w:sz w:val="28"/>
          <w:szCs w:val="28"/>
          <w:lang w:eastAsia="ru-RU"/>
        </w:rPr>
        <w:t>Ш</w:t>
      </w:r>
      <w:r w:rsidR="007E3CC0">
        <w:rPr>
          <w:rFonts w:ascii="Century" w:hAnsi="Century"/>
          <w:b/>
          <w:sz w:val="28"/>
          <w:szCs w:val="28"/>
          <w:lang w:eastAsia="ru-RU"/>
        </w:rPr>
        <w:t xml:space="preserve"> </w:t>
      </w:r>
      <w:r w:rsidRPr="007E3CC0">
        <w:rPr>
          <w:rFonts w:ascii="Century" w:hAnsi="Century"/>
          <w:b/>
          <w:sz w:val="28"/>
          <w:szCs w:val="28"/>
          <w:lang w:eastAsia="ru-RU"/>
        </w:rPr>
        <w:t>И</w:t>
      </w:r>
      <w:r w:rsidR="007E3CC0">
        <w:rPr>
          <w:rFonts w:ascii="Century" w:hAnsi="Century"/>
          <w:b/>
          <w:sz w:val="28"/>
          <w:szCs w:val="28"/>
          <w:lang w:eastAsia="ru-RU"/>
        </w:rPr>
        <w:t xml:space="preserve"> </w:t>
      </w:r>
      <w:r w:rsidRPr="007E3CC0">
        <w:rPr>
          <w:rFonts w:ascii="Century" w:hAnsi="Century"/>
          <w:b/>
          <w:sz w:val="28"/>
          <w:szCs w:val="28"/>
          <w:lang w:eastAsia="ru-RU"/>
        </w:rPr>
        <w:t>Л</w:t>
      </w:r>
      <w:r w:rsidR="007E3CC0">
        <w:rPr>
          <w:rFonts w:ascii="Century" w:hAnsi="Century"/>
          <w:b/>
          <w:sz w:val="28"/>
          <w:szCs w:val="28"/>
          <w:lang w:eastAsia="ru-RU"/>
        </w:rPr>
        <w:t xml:space="preserve"> </w:t>
      </w:r>
      <w:r w:rsidRPr="007E3CC0">
        <w:rPr>
          <w:rFonts w:ascii="Century" w:hAnsi="Century"/>
          <w:b/>
          <w:sz w:val="28"/>
          <w:szCs w:val="28"/>
          <w:lang w:eastAsia="ru-RU"/>
        </w:rPr>
        <w:t>А</w:t>
      </w:r>
      <w:r w:rsidRPr="007E3CC0">
        <w:rPr>
          <w:rFonts w:ascii="Century" w:hAnsi="Century"/>
          <w:sz w:val="28"/>
          <w:szCs w:val="28"/>
          <w:lang w:eastAsia="ru-RU"/>
        </w:rPr>
        <w:t>:</w:t>
      </w:r>
    </w:p>
    <w:p w14:paraId="7CA13D2E" w14:textId="77777777" w:rsidR="002707BB" w:rsidRPr="007E3CC0" w:rsidRDefault="002707BB" w:rsidP="007E3CC0">
      <w:pPr>
        <w:shd w:val="clear" w:color="auto" w:fill="FFFFFF"/>
        <w:tabs>
          <w:tab w:val="left" w:pos="709"/>
          <w:tab w:val="left" w:pos="5813"/>
        </w:tabs>
        <w:spacing w:after="0" w:line="240" w:lineRule="auto"/>
        <w:jc w:val="center"/>
        <w:rPr>
          <w:rFonts w:ascii="Century" w:hAnsi="Century"/>
          <w:sz w:val="28"/>
          <w:szCs w:val="28"/>
          <w:lang w:eastAsia="ru-RU"/>
        </w:rPr>
      </w:pPr>
    </w:p>
    <w:p w14:paraId="7B0BD62C" w14:textId="77777777" w:rsidR="00863889" w:rsidRPr="007E3CC0" w:rsidRDefault="00717F02" w:rsidP="00863889">
      <w:pPr>
        <w:spacing w:after="0" w:line="240" w:lineRule="auto"/>
        <w:ind w:firstLine="709"/>
        <w:jc w:val="both"/>
        <w:rPr>
          <w:rFonts w:ascii="Century" w:hAnsi="Century"/>
          <w:sz w:val="28"/>
          <w:szCs w:val="28"/>
          <w:lang w:eastAsia="ru-RU"/>
        </w:rPr>
      </w:pPr>
      <w:r w:rsidRPr="007E3CC0">
        <w:rPr>
          <w:rFonts w:ascii="Century" w:hAnsi="Century"/>
          <w:sz w:val="28"/>
          <w:szCs w:val="28"/>
        </w:rPr>
        <w:t>1.</w:t>
      </w:r>
      <w:r w:rsidR="004057C3" w:rsidRPr="007E3CC0">
        <w:rPr>
          <w:rFonts w:ascii="Century" w:hAnsi="Century"/>
          <w:sz w:val="28"/>
          <w:szCs w:val="28"/>
        </w:rPr>
        <w:t>Перейменувати</w:t>
      </w:r>
      <w:r w:rsidR="00E516B7" w:rsidRPr="007E3CC0">
        <w:rPr>
          <w:rFonts w:ascii="Century" w:hAnsi="Century"/>
          <w:sz w:val="28"/>
          <w:szCs w:val="28"/>
        </w:rPr>
        <w:t xml:space="preserve"> </w:t>
      </w:r>
      <w:r w:rsidR="00E516B7" w:rsidRPr="007E3CC0">
        <w:rPr>
          <w:rFonts w:ascii="Century" w:hAnsi="Century"/>
          <w:b/>
          <w:sz w:val="28"/>
          <w:szCs w:val="28"/>
          <w:lang w:eastAsia="ru-RU"/>
        </w:rPr>
        <w:t>комунальний заклад</w:t>
      </w:r>
      <w:r w:rsidR="00863889" w:rsidRPr="007E3CC0">
        <w:rPr>
          <w:rFonts w:ascii="Century" w:hAnsi="Century"/>
          <w:b/>
          <w:sz w:val="28"/>
          <w:szCs w:val="28"/>
          <w:lang w:eastAsia="ru-RU"/>
        </w:rPr>
        <w:t xml:space="preserve"> </w:t>
      </w:r>
      <w:proofErr w:type="spellStart"/>
      <w:r w:rsidR="00863889" w:rsidRPr="007E3CC0">
        <w:rPr>
          <w:rFonts w:ascii="Century" w:hAnsi="Century"/>
          <w:b/>
          <w:sz w:val="28"/>
          <w:szCs w:val="28"/>
          <w:lang w:eastAsia="ru-RU"/>
        </w:rPr>
        <w:t>Братковицької</w:t>
      </w:r>
      <w:proofErr w:type="spellEnd"/>
      <w:r w:rsidR="00863889" w:rsidRPr="007E3CC0">
        <w:rPr>
          <w:rFonts w:ascii="Century" w:hAnsi="Century"/>
          <w:b/>
          <w:sz w:val="28"/>
          <w:szCs w:val="28"/>
          <w:lang w:eastAsia="ru-RU"/>
        </w:rPr>
        <w:t xml:space="preserve"> сільської ради Народний Дім </w:t>
      </w:r>
      <w:proofErr w:type="spellStart"/>
      <w:r w:rsidR="00863889" w:rsidRPr="007E3CC0">
        <w:rPr>
          <w:rFonts w:ascii="Century" w:hAnsi="Century"/>
          <w:b/>
          <w:sz w:val="28"/>
          <w:szCs w:val="28"/>
          <w:lang w:eastAsia="ru-RU"/>
        </w:rPr>
        <w:t>с.Братковичі</w:t>
      </w:r>
      <w:proofErr w:type="spellEnd"/>
      <w:r w:rsidR="00863889" w:rsidRPr="007E3CC0">
        <w:rPr>
          <w:rFonts w:ascii="Century" w:hAnsi="Century"/>
          <w:b/>
          <w:sz w:val="28"/>
          <w:szCs w:val="28"/>
          <w:lang w:eastAsia="ru-RU"/>
        </w:rPr>
        <w:t xml:space="preserve"> Городоцького району Львівської області</w:t>
      </w:r>
      <w:r w:rsidR="00D24C8B" w:rsidRPr="007E3CC0">
        <w:rPr>
          <w:rFonts w:ascii="Century" w:hAnsi="Century"/>
          <w:b/>
          <w:sz w:val="28"/>
          <w:szCs w:val="28"/>
          <w:lang w:eastAsia="ru-RU"/>
        </w:rPr>
        <w:t xml:space="preserve"> </w:t>
      </w:r>
      <w:r w:rsidR="00863889" w:rsidRPr="007E3CC0">
        <w:rPr>
          <w:rFonts w:ascii="Century" w:hAnsi="Century"/>
          <w:sz w:val="28"/>
          <w:szCs w:val="28"/>
        </w:rPr>
        <w:t xml:space="preserve">(Ідентифікаційний код юридичної особи 36768443 Місцезнаходження юридичної особи: Україна, 81524, Львівська обл., Городоцький р-н, село </w:t>
      </w:r>
      <w:proofErr w:type="spellStart"/>
      <w:r w:rsidR="00863889" w:rsidRPr="007E3CC0">
        <w:rPr>
          <w:rFonts w:ascii="Century" w:hAnsi="Century"/>
          <w:sz w:val="28"/>
          <w:szCs w:val="28"/>
        </w:rPr>
        <w:t>Братковичі</w:t>
      </w:r>
      <w:proofErr w:type="spellEnd"/>
      <w:r w:rsidR="00863889" w:rsidRPr="007E3CC0">
        <w:rPr>
          <w:rFonts w:ascii="Century" w:hAnsi="Century"/>
          <w:sz w:val="28"/>
          <w:szCs w:val="28"/>
        </w:rPr>
        <w:t>, вулиця Шкільна, будинок 15)</w:t>
      </w:r>
      <w:r w:rsidR="00D24C8B" w:rsidRPr="007E3CC0">
        <w:rPr>
          <w:rFonts w:ascii="Century" w:hAnsi="Century"/>
          <w:sz w:val="28"/>
          <w:szCs w:val="28"/>
        </w:rPr>
        <w:t xml:space="preserve"> </w:t>
      </w:r>
      <w:r w:rsidR="00863889" w:rsidRPr="007E3CC0">
        <w:rPr>
          <w:rFonts w:ascii="Century" w:hAnsi="Century"/>
          <w:sz w:val="28"/>
          <w:szCs w:val="28"/>
          <w:lang w:eastAsia="ru-RU"/>
        </w:rPr>
        <w:t>у комунальний заклад «</w:t>
      </w:r>
      <w:proofErr w:type="spellStart"/>
      <w:r w:rsidR="00863889" w:rsidRPr="007E3CC0">
        <w:rPr>
          <w:rFonts w:ascii="Century" w:hAnsi="Century"/>
          <w:sz w:val="28"/>
          <w:szCs w:val="28"/>
          <w:lang w:eastAsia="ru-RU"/>
        </w:rPr>
        <w:t>Братковицький</w:t>
      </w:r>
      <w:proofErr w:type="spellEnd"/>
      <w:r w:rsidR="00863889" w:rsidRPr="007E3CC0">
        <w:rPr>
          <w:rFonts w:ascii="Century" w:hAnsi="Century"/>
          <w:sz w:val="28"/>
          <w:szCs w:val="28"/>
          <w:lang w:eastAsia="ru-RU"/>
        </w:rPr>
        <w:t xml:space="preserve"> центр </w:t>
      </w:r>
      <w:r w:rsidR="00E160D2" w:rsidRPr="007E3CC0">
        <w:rPr>
          <w:rFonts w:ascii="Century" w:eastAsia="Calibri" w:hAnsi="Century"/>
          <w:sz w:val="28"/>
          <w:szCs w:val="28"/>
          <w:lang w:eastAsia="en-US"/>
        </w:rPr>
        <w:t xml:space="preserve">дозвілля та надання </w:t>
      </w:r>
      <w:r w:rsidR="00863889" w:rsidRPr="007E3CC0">
        <w:rPr>
          <w:rFonts w:ascii="Century" w:hAnsi="Century"/>
          <w:sz w:val="28"/>
          <w:szCs w:val="28"/>
          <w:lang w:eastAsia="ru-RU"/>
        </w:rPr>
        <w:t>культурних послуг» Городоцької міської ради Львівської області.</w:t>
      </w:r>
    </w:p>
    <w:p w14:paraId="10244302" w14:textId="77777777" w:rsidR="00863889" w:rsidRPr="007E3CC0" w:rsidRDefault="00863889" w:rsidP="00863889">
      <w:pPr>
        <w:pStyle w:val="a3"/>
        <w:shd w:val="clear" w:color="auto" w:fill="FFFFFF"/>
        <w:spacing w:before="0" w:beforeAutospacing="0" w:after="0" w:afterAutospacing="0"/>
        <w:ind w:firstLine="708"/>
        <w:jc w:val="both"/>
        <w:rPr>
          <w:rFonts w:ascii="Century" w:hAnsi="Century"/>
          <w:sz w:val="28"/>
          <w:szCs w:val="28"/>
        </w:rPr>
      </w:pPr>
      <w:r w:rsidRPr="007E3CC0">
        <w:rPr>
          <w:rFonts w:ascii="Century" w:hAnsi="Century"/>
          <w:sz w:val="28"/>
          <w:szCs w:val="28"/>
        </w:rPr>
        <w:t>2. Створити філії комунального закладу «</w:t>
      </w:r>
      <w:proofErr w:type="spellStart"/>
      <w:r w:rsidRPr="007E3CC0">
        <w:rPr>
          <w:rFonts w:ascii="Century" w:hAnsi="Century"/>
          <w:sz w:val="28"/>
          <w:szCs w:val="28"/>
        </w:rPr>
        <w:t>Братковицький</w:t>
      </w:r>
      <w:proofErr w:type="spellEnd"/>
      <w:r w:rsidRPr="007E3CC0">
        <w:rPr>
          <w:rFonts w:ascii="Century" w:hAnsi="Century"/>
          <w:sz w:val="28"/>
          <w:szCs w:val="28"/>
        </w:rPr>
        <w:t xml:space="preserve"> центр </w:t>
      </w:r>
      <w:r w:rsidR="00E160D2" w:rsidRPr="007E3CC0">
        <w:rPr>
          <w:rFonts w:ascii="Century" w:eastAsia="Calibri" w:hAnsi="Century"/>
          <w:sz w:val="28"/>
          <w:szCs w:val="28"/>
          <w:lang w:eastAsia="en-US"/>
        </w:rPr>
        <w:t xml:space="preserve">дозвілля та надання </w:t>
      </w:r>
      <w:r w:rsidRPr="007E3CC0">
        <w:rPr>
          <w:rFonts w:ascii="Century" w:hAnsi="Century"/>
          <w:sz w:val="28"/>
          <w:szCs w:val="28"/>
        </w:rPr>
        <w:t xml:space="preserve">культурних послуг» Городоцької міської ради Львівської області на базі наступних закладів культури, що </w:t>
      </w:r>
      <w:r w:rsidRPr="007E3CC0">
        <w:rPr>
          <w:rFonts w:ascii="Century" w:hAnsi="Century"/>
          <w:sz w:val="28"/>
          <w:szCs w:val="28"/>
        </w:rPr>
        <w:lastRenderedPageBreak/>
        <w:t>знаходяться у комунальній власності Городоцької міської ради Львівської області, а саме:</w:t>
      </w:r>
    </w:p>
    <w:p w14:paraId="5A2B624A" w14:textId="77777777" w:rsidR="00B0215F" w:rsidRPr="007E3CC0" w:rsidRDefault="00B0215F" w:rsidP="002D38BB">
      <w:pPr>
        <w:pStyle w:val="a3"/>
        <w:shd w:val="clear" w:color="auto" w:fill="FFFFFF"/>
        <w:spacing w:before="0" w:beforeAutospacing="0" w:after="0" w:afterAutospacing="0"/>
        <w:ind w:firstLine="708"/>
        <w:jc w:val="both"/>
        <w:rPr>
          <w:rFonts w:ascii="Century" w:hAnsi="Century"/>
          <w:sz w:val="28"/>
          <w:szCs w:val="28"/>
        </w:rPr>
      </w:pPr>
      <w:r w:rsidRPr="007E3CC0">
        <w:rPr>
          <w:rFonts w:ascii="Century" w:hAnsi="Century"/>
          <w:sz w:val="28"/>
          <w:szCs w:val="28"/>
        </w:rPr>
        <w:t>2.1.</w:t>
      </w:r>
      <w:r w:rsidR="0065690B" w:rsidRPr="007E3CC0">
        <w:rPr>
          <w:rFonts w:ascii="Century" w:hAnsi="Century"/>
          <w:b/>
          <w:sz w:val="28"/>
          <w:szCs w:val="28"/>
        </w:rPr>
        <w:t>Філія комунального закладу  «</w:t>
      </w:r>
      <w:proofErr w:type="spellStart"/>
      <w:r w:rsidR="0065690B" w:rsidRPr="007E3CC0">
        <w:rPr>
          <w:rFonts w:ascii="Century" w:hAnsi="Century"/>
          <w:b/>
          <w:sz w:val="28"/>
          <w:szCs w:val="28"/>
        </w:rPr>
        <w:t>Братковицький</w:t>
      </w:r>
      <w:proofErr w:type="spellEnd"/>
      <w:r w:rsidR="0065690B" w:rsidRPr="007E3CC0">
        <w:rPr>
          <w:rFonts w:ascii="Century" w:hAnsi="Century"/>
          <w:b/>
          <w:sz w:val="28"/>
          <w:szCs w:val="28"/>
        </w:rPr>
        <w:t xml:space="preserve"> центр </w:t>
      </w:r>
      <w:r w:rsidR="00E160D2" w:rsidRPr="007E3CC0">
        <w:rPr>
          <w:rFonts w:ascii="Century" w:hAnsi="Century"/>
          <w:b/>
          <w:sz w:val="28"/>
          <w:szCs w:val="28"/>
        </w:rPr>
        <w:t xml:space="preserve">дозвілля та надання </w:t>
      </w:r>
      <w:r w:rsidR="0065690B" w:rsidRPr="007E3CC0">
        <w:rPr>
          <w:rFonts w:ascii="Century" w:hAnsi="Century"/>
          <w:b/>
          <w:sz w:val="28"/>
          <w:szCs w:val="28"/>
        </w:rPr>
        <w:t xml:space="preserve">культурних послуг» Городоцької міської ради Львівської області - Народний дім </w:t>
      </w:r>
      <w:proofErr w:type="spellStart"/>
      <w:r w:rsidR="0065690B" w:rsidRPr="007E3CC0">
        <w:rPr>
          <w:rFonts w:ascii="Century" w:hAnsi="Century"/>
          <w:b/>
          <w:sz w:val="28"/>
          <w:szCs w:val="28"/>
        </w:rPr>
        <w:t>с.Вовчухи</w:t>
      </w:r>
      <w:proofErr w:type="spellEnd"/>
      <w:r w:rsidR="00E160D2" w:rsidRPr="007E3CC0">
        <w:rPr>
          <w:rFonts w:ascii="Century" w:hAnsi="Century"/>
          <w:b/>
          <w:sz w:val="28"/>
          <w:szCs w:val="28"/>
        </w:rPr>
        <w:t xml:space="preserve"> </w:t>
      </w:r>
      <w:r w:rsidRPr="007E3CC0">
        <w:rPr>
          <w:rFonts w:ascii="Century" w:hAnsi="Century"/>
          <w:sz w:val="28"/>
          <w:szCs w:val="28"/>
        </w:rPr>
        <w:t>на базі</w:t>
      </w:r>
      <w:r w:rsidR="00E160D2" w:rsidRPr="007E3CC0">
        <w:rPr>
          <w:rFonts w:ascii="Century" w:hAnsi="Century"/>
          <w:sz w:val="28"/>
          <w:szCs w:val="28"/>
        </w:rPr>
        <w:t xml:space="preserve"> </w:t>
      </w:r>
      <w:r w:rsidRPr="007E3CC0">
        <w:rPr>
          <w:rFonts w:ascii="Century" w:hAnsi="Century"/>
          <w:sz w:val="28"/>
          <w:szCs w:val="28"/>
        </w:rPr>
        <w:t>комунальн</w:t>
      </w:r>
      <w:r w:rsidR="0065690B" w:rsidRPr="007E3CC0">
        <w:rPr>
          <w:rFonts w:ascii="Century" w:hAnsi="Century"/>
          <w:sz w:val="28"/>
          <w:szCs w:val="28"/>
        </w:rPr>
        <w:t>ого</w:t>
      </w:r>
      <w:r w:rsidRPr="007E3CC0">
        <w:rPr>
          <w:rFonts w:ascii="Century" w:hAnsi="Century"/>
          <w:sz w:val="28"/>
          <w:szCs w:val="28"/>
        </w:rPr>
        <w:t xml:space="preserve"> заклад</w:t>
      </w:r>
      <w:r w:rsidR="0065690B" w:rsidRPr="007E3CC0">
        <w:rPr>
          <w:rFonts w:ascii="Century" w:hAnsi="Century"/>
          <w:sz w:val="28"/>
          <w:szCs w:val="28"/>
        </w:rPr>
        <w:t>у</w:t>
      </w:r>
      <w:r w:rsidR="00E160D2" w:rsidRPr="007E3CC0">
        <w:rPr>
          <w:rFonts w:ascii="Century" w:hAnsi="Century"/>
          <w:sz w:val="28"/>
          <w:szCs w:val="28"/>
        </w:rPr>
        <w:t xml:space="preserve"> </w:t>
      </w:r>
      <w:proofErr w:type="spellStart"/>
      <w:r w:rsidRPr="007E3CC0">
        <w:rPr>
          <w:rFonts w:ascii="Century" w:hAnsi="Century"/>
          <w:sz w:val="28"/>
          <w:szCs w:val="28"/>
        </w:rPr>
        <w:t>Долинянської</w:t>
      </w:r>
      <w:proofErr w:type="spellEnd"/>
      <w:r w:rsidRPr="007E3CC0">
        <w:rPr>
          <w:rFonts w:ascii="Century" w:hAnsi="Century"/>
          <w:sz w:val="28"/>
          <w:szCs w:val="28"/>
        </w:rPr>
        <w:t xml:space="preserve"> сіл</w:t>
      </w:r>
      <w:r w:rsidR="00E516B7" w:rsidRPr="007E3CC0">
        <w:rPr>
          <w:rFonts w:ascii="Century" w:hAnsi="Century"/>
          <w:sz w:val="28"/>
          <w:szCs w:val="28"/>
        </w:rPr>
        <w:t xml:space="preserve">ьської ради Народний Дім </w:t>
      </w:r>
      <w:proofErr w:type="spellStart"/>
      <w:r w:rsidR="00E516B7" w:rsidRPr="007E3CC0">
        <w:rPr>
          <w:rFonts w:ascii="Century" w:hAnsi="Century"/>
          <w:sz w:val="28"/>
          <w:szCs w:val="28"/>
        </w:rPr>
        <w:t>с.Вовчу</w:t>
      </w:r>
      <w:r w:rsidRPr="007E3CC0">
        <w:rPr>
          <w:rFonts w:ascii="Century" w:hAnsi="Century"/>
          <w:sz w:val="28"/>
          <w:szCs w:val="28"/>
        </w:rPr>
        <w:t>хи</w:t>
      </w:r>
      <w:proofErr w:type="spellEnd"/>
      <w:r w:rsidRPr="007E3CC0">
        <w:rPr>
          <w:rFonts w:ascii="Century" w:hAnsi="Century"/>
          <w:sz w:val="28"/>
          <w:szCs w:val="28"/>
        </w:rPr>
        <w:t xml:space="preserve"> Городоцького району Львівської області (Народний Дім</w:t>
      </w:r>
      <w:r w:rsidR="00E516B7" w:rsidRPr="007E3CC0">
        <w:rPr>
          <w:rFonts w:ascii="Century" w:hAnsi="Century"/>
          <w:sz w:val="28"/>
          <w:szCs w:val="28"/>
        </w:rPr>
        <w:t xml:space="preserve"> </w:t>
      </w:r>
      <w:proofErr w:type="spellStart"/>
      <w:r w:rsidRPr="007E3CC0">
        <w:rPr>
          <w:rFonts w:ascii="Century" w:hAnsi="Century"/>
          <w:sz w:val="28"/>
          <w:szCs w:val="28"/>
        </w:rPr>
        <w:t>с.Вовчухи</w:t>
      </w:r>
      <w:proofErr w:type="spellEnd"/>
      <w:r w:rsidRPr="007E3CC0">
        <w:rPr>
          <w:rFonts w:ascii="Century" w:hAnsi="Century"/>
          <w:sz w:val="28"/>
          <w:szCs w:val="28"/>
        </w:rPr>
        <w:t xml:space="preserve">) Ідентифікаційний код юридичної особи 36768396 Місцезнаходження юридичної особи Україна, 81507, Львівська обл., Городоцький р-н, село </w:t>
      </w:r>
      <w:proofErr w:type="spellStart"/>
      <w:r w:rsidRPr="007E3CC0">
        <w:rPr>
          <w:rFonts w:ascii="Century" w:hAnsi="Century"/>
          <w:sz w:val="28"/>
          <w:szCs w:val="28"/>
        </w:rPr>
        <w:t>Вовчухи</w:t>
      </w:r>
      <w:proofErr w:type="spellEnd"/>
      <w:r w:rsidRPr="007E3CC0">
        <w:rPr>
          <w:rFonts w:ascii="Century" w:hAnsi="Century"/>
          <w:sz w:val="28"/>
          <w:szCs w:val="28"/>
        </w:rPr>
        <w:t>, вулиця Зелена, будинок 180 А</w:t>
      </w:r>
      <w:r w:rsidR="00E160D2" w:rsidRPr="007E3CC0">
        <w:rPr>
          <w:rFonts w:ascii="Century" w:hAnsi="Century"/>
          <w:sz w:val="28"/>
          <w:szCs w:val="28"/>
        </w:rPr>
        <w:t>;</w:t>
      </w:r>
    </w:p>
    <w:p w14:paraId="4D66A46C" w14:textId="77777777" w:rsidR="00B0215F" w:rsidRPr="007E3CC0" w:rsidRDefault="00B0215F"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lang w:eastAsia="ru-RU"/>
        </w:rPr>
        <w:t>2.2</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0065690B" w:rsidRPr="007E3CC0">
        <w:rPr>
          <w:rFonts w:ascii="Century" w:hAnsi="Century"/>
          <w:b/>
          <w:sz w:val="28"/>
          <w:szCs w:val="28"/>
        </w:rPr>
        <w:t>Філія комунального закладу  «</w:t>
      </w:r>
      <w:proofErr w:type="spellStart"/>
      <w:r w:rsidR="0065690B" w:rsidRPr="007E3CC0">
        <w:rPr>
          <w:rFonts w:ascii="Century" w:hAnsi="Century"/>
          <w:b/>
          <w:sz w:val="28"/>
          <w:szCs w:val="28"/>
        </w:rPr>
        <w:t>Братковицький</w:t>
      </w:r>
      <w:proofErr w:type="spellEnd"/>
      <w:r w:rsidR="0065690B" w:rsidRPr="007E3CC0">
        <w:rPr>
          <w:rFonts w:ascii="Century" w:hAnsi="Century"/>
          <w:b/>
          <w:sz w:val="28"/>
          <w:szCs w:val="28"/>
        </w:rPr>
        <w:t xml:space="preserve"> центр </w:t>
      </w:r>
      <w:r w:rsidR="00E160D2" w:rsidRPr="007E3CC0">
        <w:rPr>
          <w:rFonts w:ascii="Century" w:eastAsia="Calibri" w:hAnsi="Century"/>
          <w:b/>
          <w:sz w:val="28"/>
          <w:szCs w:val="28"/>
        </w:rPr>
        <w:t xml:space="preserve">дозвілля та надання </w:t>
      </w:r>
      <w:r w:rsidR="0065690B" w:rsidRPr="007E3CC0">
        <w:rPr>
          <w:rFonts w:ascii="Century" w:hAnsi="Century"/>
          <w:b/>
          <w:sz w:val="28"/>
          <w:szCs w:val="28"/>
        </w:rPr>
        <w:t xml:space="preserve">культурних послуг» Городоцької міської ради Львівської області - Народний дім </w:t>
      </w:r>
      <w:proofErr w:type="spellStart"/>
      <w:r w:rsidR="0065690B" w:rsidRPr="007E3CC0">
        <w:rPr>
          <w:rFonts w:ascii="Century" w:hAnsi="Century"/>
          <w:b/>
          <w:sz w:val="28"/>
          <w:szCs w:val="28"/>
        </w:rPr>
        <w:t>с.Лісновичі</w:t>
      </w:r>
      <w:proofErr w:type="spellEnd"/>
      <w:r w:rsidR="00E516B7" w:rsidRPr="007E3CC0">
        <w:rPr>
          <w:rFonts w:ascii="Century" w:hAnsi="Century"/>
          <w:b/>
          <w:sz w:val="28"/>
          <w:szCs w:val="28"/>
        </w:rPr>
        <w:t xml:space="preserve"> </w:t>
      </w:r>
      <w:r w:rsidR="0065690B" w:rsidRPr="007E3CC0">
        <w:rPr>
          <w:rFonts w:ascii="Century" w:hAnsi="Century"/>
          <w:sz w:val="28"/>
          <w:szCs w:val="28"/>
        </w:rPr>
        <w:t>на базі комунального закладу</w:t>
      </w:r>
      <w:r w:rsidR="00E516B7" w:rsidRPr="007E3CC0">
        <w:rPr>
          <w:rFonts w:ascii="Century" w:hAnsi="Century"/>
          <w:sz w:val="28"/>
          <w:szCs w:val="28"/>
        </w:rPr>
        <w:t xml:space="preserve"> </w:t>
      </w:r>
      <w:proofErr w:type="spellStart"/>
      <w:r w:rsidR="0065690B" w:rsidRPr="007E3CC0">
        <w:rPr>
          <w:rFonts w:ascii="Century" w:hAnsi="Century"/>
          <w:sz w:val="28"/>
          <w:szCs w:val="28"/>
          <w:lang w:eastAsia="ru-RU"/>
        </w:rPr>
        <w:t>Речичанської</w:t>
      </w:r>
      <w:proofErr w:type="spellEnd"/>
      <w:r w:rsidR="0065690B" w:rsidRPr="007E3CC0">
        <w:rPr>
          <w:rFonts w:ascii="Century" w:hAnsi="Century"/>
          <w:sz w:val="28"/>
          <w:szCs w:val="28"/>
          <w:lang w:eastAsia="ru-RU"/>
        </w:rPr>
        <w:t xml:space="preserve"> сільської ради Народний Дім </w:t>
      </w:r>
      <w:proofErr w:type="spellStart"/>
      <w:r w:rsidR="0065690B" w:rsidRPr="007E3CC0">
        <w:rPr>
          <w:rFonts w:ascii="Century" w:hAnsi="Century"/>
          <w:sz w:val="28"/>
          <w:szCs w:val="28"/>
          <w:lang w:eastAsia="ru-RU"/>
        </w:rPr>
        <w:t>с.Лісновичі</w:t>
      </w:r>
      <w:proofErr w:type="spellEnd"/>
      <w:r w:rsidR="0065690B" w:rsidRPr="007E3CC0">
        <w:rPr>
          <w:rFonts w:ascii="Century" w:hAnsi="Century"/>
          <w:sz w:val="28"/>
          <w:szCs w:val="28"/>
          <w:lang w:eastAsia="ru-RU"/>
        </w:rPr>
        <w:t xml:space="preserve"> Городоцького району Львівської області (Народний Дім </w:t>
      </w:r>
      <w:proofErr w:type="spellStart"/>
      <w:r w:rsidR="0065690B" w:rsidRPr="007E3CC0">
        <w:rPr>
          <w:rFonts w:ascii="Century" w:hAnsi="Century"/>
          <w:sz w:val="28"/>
          <w:szCs w:val="28"/>
          <w:lang w:eastAsia="ru-RU"/>
        </w:rPr>
        <w:t>с.Лісновичі</w:t>
      </w:r>
      <w:proofErr w:type="spellEnd"/>
      <w:r w:rsidR="0065690B" w:rsidRPr="007E3CC0">
        <w:rPr>
          <w:rFonts w:ascii="Century" w:hAnsi="Century"/>
          <w:sz w:val="28"/>
          <w:szCs w:val="28"/>
          <w:lang w:eastAsia="ru-RU"/>
        </w:rPr>
        <w:t>)</w:t>
      </w:r>
      <w:r w:rsidRPr="007E3CC0">
        <w:rPr>
          <w:rFonts w:ascii="Century" w:hAnsi="Century"/>
          <w:sz w:val="28"/>
          <w:szCs w:val="28"/>
          <w:lang w:eastAsia="ru-RU"/>
        </w:rPr>
        <w:t xml:space="preserve"> Ідентифікаційний код юридичної особи 36768684 Місцезнаходження юридичної особи Україна, 81520, Львівська обл., Городоцький р-н, село </w:t>
      </w:r>
      <w:proofErr w:type="spellStart"/>
      <w:r w:rsidRPr="007E3CC0">
        <w:rPr>
          <w:rFonts w:ascii="Century" w:hAnsi="Century"/>
          <w:sz w:val="28"/>
          <w:szCs w:val="28"/>
          <w:lang w:eastAsia="ru-RU"/>
        </w:rPr>
        <w:t>Лісновичі</w:t>
      </w:r>
      <w:proofErr w:type="spellEnd"/>
      <w:r w:rsidR="00E160D2" w:rsidRPr="007E3CC0">
        <w:rPr>
          <w:rFonts w:ascii="Century" w:hAnsi="Century"/>
          <w:sz w:val="28"/>
          <w:szCs w:val="28"/>
          <w:lang w:eastAsia="ru-RU"/>
        </w:rPr>
        <w:t>;</w:t>
      </w:r>
    </w:p>
    <w:p w14:paraId="75BEA084" w14:textId="77777777" w:rsidR="00B0215F" w:rsidRPr="007E3CC0" w:rsidRDefault="00B0215F"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lang w:eastAsia="ru-RU"/>
        </w:rPr>
        <w:t>2.3</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0065690B" w:rsidRPr="007E3CC0">
        <w:rPr>
          <w:rFonts w:ascii="Century" w:hAnsi="Century"/>
          <w:b/>
          <w:sz w:val="28"/>
          <w:szCs w:val="28"/>
          <w:lang w:eastAsia="ru-RU"/>
        </w:rPr>
        <w:t>Філія комунального закладу  «</w:t>
      </w:r>
      <w:proofErr w:type="spellStart"/>
      <w:r w:rsidR="0065690B" w:rsidRPr="007E3CC0">
        <w:rPr>
          <w:rFonts w:ascii="Century" w:hAnsi="Century"/>
          <w:b/>
          <w:sz w:val="28"/>
          <w:szCs w:val="28"/>
          <w:lang w:eastAsia="ru-RU"/>
        </w:rPr>
        <w:t>Братковицький</w:t>
      </w:r>
      <w:proofErr w:type="spellEnd"/>
      <w:r w:rsidR="0065690B" w:rsidRPr="007E3CC0">
        <w:rPr>
          <w:rFonts w:ascii="Century" w:hAnsi="Century"/>
          <w:b/>
          <w:sz w:val="28"/>
          <w:szCs w:val="28"/>
          <w:lang w:eastAsia="ru-RU"/>
        </w:rPr>
        <w:t xml:space="preserve"> центр </w:t>
      </w:r>
      <w:r w:rsidR="00E160D2" w:rsidRPr="007E3CC0">
        <w:rPr>
          <w:rFonts w:ascii="Century" w:hAnsi="Century"/>
          <w:b/>
          <w:sz w:val="28"/>
          <w:szCs w:val="28"/>
          <w:lang w:eastAsia="ru-RU"/>
        </w:rPr>
        <w:t xml:space="preserve">дозвілля та надання </w:t>
      </w:r>
      <w:r w:rsidR="0065690B" w:rsidRPr="007E3CC0">
        <w:rPr>
          <w:rFonts w:ascii="Century" w:hAnsi="Century"/>
          <w:b/>
          <w:sz w:val="28"/>
          <w:szCs w:val="28"/>
          <w:lang w:eastAsia="ru-RU"/>
        </w:rPr>
        <w:t xml:space="preserve">культурних послуг»  Городоцької міської ради Львівської області - Народний дім </w:t>
      </w:r>
      <w:proofErr w:type="spellStart"/>
      <w:r w:rsidR="0065690B" w:rsidRPr="007E3CC0">
        <w:rPr>
          <w:rFonts w:ascii="Century" w:hAnsi="Century"/>
          <w:b/>
          <w:sz w:val="28"/>
          <w:szCs w:val="28"/>
          <w:lang w:eastAsia="ru-RU"/>
        </w:rPr>
        <w:t>с.Речичани</w:t>
      </w:r>
      <w:proofErr w:type="spellEnd"/>
      <w:r w:rsidR="00D24C8B" w:rsidRPr="007E3CC0">
        <w:rPr>
          <w:rFonts w:ascii="Century" w:hAnsi="Century"/>
          <w:b/>
          <w:sz w:val="28"/>
          <w:szCs w:val="28"/>
          <w:lang w:eastAsia="ru-RU"/>
        </w:rPr>
        <w:t xml:space="preserve"> </w:t>
      </w:r>
      <w:r w:rsidR="0065690B" w:rsidRPr="007E3CC0">
        <w:rPr>
          <w:rFonts w:ascii="Century" w:hAnsi="Century"/>
          <w:sz w:val="28"/>
          <w:szCs w:val="28"/>
        </w:rPr>
        <w:t>на базі комунального закладу</w:t>
      </w:r>
      <w:r w:rsidR="00C01CDC">
        <w:rPr>
          <w:rFonts w:ascii="Century" w:hAnsi="Century"/>
          <w:sz w:val="28"/>
          <w:szCs w:val="28"/>
        </w:rPr>
        <w:t xml:space="preserve"> </w:t>
      </w:r>
      <w:proofErr w:type="spellStart"/>
      <w:r w:rsidR="0065690B" w:rsidRPr="007E3CC0">
        <w:rPr>
          <w:rFonts w:ascii="Century" w:hAnsi="Century"/>
          <w:sz w:val="28"/>
          <w:szCs w:val="28"/>
          <w:lang w:eastAsia="ru-RU"/>
        </w:rPr>
        <w:t>Речичанської</w:t>
      </w:r>
      <w:proofErr w:type="spellEnd"/>
      <w:r w:rsidR="0065690B" w:rsidRPr="007E3CC0">
        <w:rPr>
          <w:rFonts w:ascii="Century" w:hAnsi="Century"/>
          <w:sz w:val="28"/>
          <w:szCs w:val="28"/>
          <w:lang w:eastAsia="ru-RU"/>
        </w:rPr>
        <w:t xml:space="preserve"> сільської ради Народний Дім </w:t>
      </w:r>
      <w:proofErr w:type="spellStart"/>
      <w:r w:rsidR="0065690B" w:rsidRPr="007E3CC0">
        <w:rPr>
          <w:rFonts w:ascii="Century" w:hAnsi="Century"/>
          <w:sz w:val="28"/>
          <w:szCs w:val="28"/>
          <w:lang w:eastAsia="ru-RU"/>
        </w:rPr>
        <w:t>с.Речичани</w:t>
      </w:r>
      <w:proofErr w:type="spellEnd"/>
      <w:r w:rsidR="0065690B" w:rsidRPr="007E3CC0">
        <w:rPr>
          <w:rFonts w:ascii="Century" w:hAnsi="Century"/>
          <w:sz w:val="28"/>
          <w:szCs w:val="28"/>
          <w:lang w:eastAsia="ru-RU"/>
        </w:rPr>
        <w:t xml:space="preserve"> Городоцького району Львівської області (Народний Дім </w:t>
      </w:r>
      <w:proofErr w:type="spellStart"/>
      <w:r w:rsidR="0065690B" w:rsidRPr="007E3CC0">
        <w:rPr>
          <w:rFonts w:ascii="Century" w:hAnsi="Century"/>
          <w:sz w:val="28"/>
          <w:szCs w:val="28"/>
          <w:lang w:eastAsia="ru-RU"/>
        </w:rPr>
        <w:t>с.Речичани</w:t>
      </w:r>
      <w:proofErr w:type="spellEnd"/>
      <w:r w:rsidR="0065690B" w:rsidRPr="007E3CC0">
        <w:rPr>
          <w:rFonts w:ascii="Century" w:hAnsi="Century"/>
          <w:sz w:val="28"/>
          <w:szCs w:val="28"/>
          <w:lang w:eastAsia="ru-RU"/>
        </w:rPr>
        <w:t xml:space="preserve">) </w:t>
      </w:r>
      <w:r w:rsidRPr="007E3CC0">
        <w:rPr>
          <w:rFonts w:ascii="Century" w:hAnsi="Century"/>
          <w:sz w:val="28"/>
          <w:szCs w:val="28"/>
          <w:lang w:eastAsia="ru-RU"/>
        </w:rPr>
        <w:t xml:space="preserve">Ідентифікаційний код юридичної особи 36768691 Місцезнаходження юридичної особи Україна, 81520, Львівська обл., Городоцький р-н, село </w:t>
      </w:r>
      <w:proofErr w:type="spellStart"/>
      <w:r w:rsidRPr="007E3CC0">
        <w:rPr>
          <w:rFonts w:ascii="Century" w:hAnsi="Century"/>
          <w:sz w:val="28"/>
          <w:szCs w:val="28"/>
          <w:lang w:eastAsia="ru-RU"/>
        </w:rPr>
        <w:t>Речичани</w:t>
      </w:r>
      <w:proofErr w:type="spellEnd"/>
      <w:r w:rsidR="00E160D2" w:rsidRPr="007E3CC0">
        <w:rPr>
          <w:rFonts w:ascii="Century" w:hAnsi="Century"/>
          <w:sz w:val="28"/>
          <w:szCs w:val="28"/>
          <w:lang w:eastAsia="ru-RU"/>
        </w:rPr>
        <w:t>;</w:t>
      </w:r>
    </w:p>
    <w:p w14:paraId="2D20EDA0" w14:textId="77777777" w:rsidR="00B0215F" w:rsidRPr="007E3CC0" w:rsidRDefault="00B0215F"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lang w:eastAsia="ru-RU"/>
        </w:rPr>
        <w:t>2.4</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0065690B" w:rsidRPr="007E3CC0">
        <w:rPr>
          <w:rFonts w:ascii="Century" w:hAnsi="Century"/>
          <w:b/>
          <w:sz w:val="28"/>
          <w:szCs w:val="28"/>
          <w:lang w:eastAsia="ru-RU"/>
        </w:rPr>
        <w:t xml:space="preserve">Філія комунального  </w:t>
      </w:r>
      <w:r w:rsidR="00E160D2" w:rsidRPr="007E3CC0">
        <w:rPr>
          <w:rFonts w:ascii="Century" w:hAnsi="Century"/>
          <w:b/>
          <w:sz w:val="28"/>
          <w:szCs w:val="28"/>
          <w:lang w:eastAsia="ru-RU"/>
        </w:rPr>
        <w:t xml:space="preserve">закладу </w:t>
      </w:r>
      <w:r w:rsidR="0065690B" w:rsidRPr="007E3CC0">
        <w:rPr>
          <w:rFonts w:ascii="Century" w:hAnsi="Century"/>
          <w:b/>
          <w:sz w:val="28"/>
          <w:szCs w:val="28"/>
          <w:lang w:eastAsia="ru-RU"/>
        </w:rPr>
        <w:t>«</w:t>
      </w:r>
      <w:proofErr w:type="spellStart"/>
      <w:r w:rsidR="0065690B" w:rsidRPr="007E3CC0">
        <w:rPr>
          <w:rFonts w:ascii="Century" w:hAnsi="Century"/>
          <w:b/>
          <w:sz w:val="28"/>
          <w:szCs w:val="28"/>
          <w:lang w:eastAsia="ru-RU"/>
        </w:rPr>
        <w:t>Братковицький</w:t>
      </w:r>
      <w:proofErr w:type="spellEnd"/>
      <w:r w:rsidR="0065690B" w:rsidRPr="007E3CC0">
        <w:rPr>
          <w:rFonts w:ascii="Century" w:hAnsi="Century"/>
          <w:b/>
          <w:sz w:val="28"/>
          <w:szCs w:val="28"/>
          <w:lang w:eastAsia="ru-RU"/>
        </w:rPr>
        <w:t xml:space="preserve"> центр </w:t>
      </w:r>
      <w:r w:rsidR="00E160D2" w:rsidRPr="007E3CC0">
        <w:rPr>
          <w:rFonts w:ascii="Century" w:hAnsi="Century"/>
          <w:b/>
          <w:sz w:val="28"/>
          <w:szCs w:val="28"/>
          <w:lang w:eastAsia="ru-RU"/>
        </w:rPr>
        <w:t xml:space="preserve">дозвілля та надання </w:t>
      </w:r>
      <w:r w:rsidR="0065690B" w:rsidRPr="007E3CC0">
        <w:rPr>
          <w:rFonts w:ascii="Century" w:hAnsi="Century"/>
          <w:b/>
          <w:sz w:val="28"/>
          <w:szCs w:val="28"/>
          <w:lang w:eastAsia="ru-RU"/>
        </w:rPr>
        <w:t xml:space="preserve">культурних послуг» Городоцької міської ради Львівської області  - Народний дім </w:t>
      </w:r>
      <w:proofErr w:type="spellStart"/>
      <w:r w:rsidR="0065690B" w:rsidRPr="007E3CC0">
        <w:rPr>
          <w:rFonts w:ascii="Century" w:hAnsi="Century"/>
          <w:b/>
          <w:sz w:val="28"/>
          <w:szCs w:val="28"/>
          <w:lang w:eastAsia="ru-RU"/>
        </w:rPr>
        <w:t>с.Тучапи</w:t>
      </w:r>
      <w:proofErr w:type="spellEnd"/>
      <w:r w:rsidR="00D24C8B" w:rsidRPr="007E3CC0">
        <w:rPr>
          <w:rFonts w:ascii="Century" w:hAnsi="Century"/>
          <w:b/>
          <w:sz w:val="28"/>
          <w:szCs w:val="28"/>
          <w:lang w:eastAsia="ru-RU"/>
        </w:rPr>
        <w:t xml:space="preserve"> </w:t>
      </w:r>
      <w:r w:rsidR="0065690B" w:rsidRPr="007E3CC0">
        <w:rPr>
          <w:rFonts w:ascii="Century" w:hAnsi="Century"/>
          <w:sz w:val="28"/>
          <w:szCs w:val="28"/>
        </w:rPr>
        <w:t>на базі комунального закладу</w:t>
      </w:r>
      <w:r w:rsidR="00D24C8B" w:rsidRPr="007E3CC0">
        <w:rPr>
          <w:rFonts w:ascii="Century" w:hAnsi="Century"/>
          <w:sz w:val="28"/>
          <w:szCs w:val="28"/>
        </w:rPr>
        <w:t xml:space="preserve"> </w:t>
      </w:r>
      <w:proofErr w:type="spellStart"/>
      <w:r w:rsidR="0065690B" w:rsidRPr="007E3CC0">
        <w:rPr>
          <w:rFonts w:ascii="Century" w:hAnsi="Century"/>
          <w:sz w:val="28"/>
          <w:szCs w:val="28"/>
          <w:lang w:eastAsia="ru-RU"/>
        </w:rPr>
        <w:t>Тучапської</w:t>
      </w:r>
      <w:proofErr w:type="spellEnd"/>
      <w:r w:rsidR="0065690B" w:rsidRPr="007E3CC0">
        <w:rPr>
          <w:rFonts w:ascii="Century" w:hAnsi="Century"/>
          <w:sz w:val="28"/>
          <w:szCs w:val="28"/>
          <w:lang w:eastAsia="ru-RU"/>
        </w:rPr>
        <w:t xml:space="preserve"> сільської ради Народний Дім с.</w:t>
      </w:r>
      <w:r w:rsidR="00E516B7" w:rsidRPr="007E3CC0">
        <w:rPr>
          <w:rFonts w:ascii="Century" w:hAnsi="Century"/>
          <w:sz w:val="28"/>
          <w:szCs w:val="28"/>
          <w:lang w:eastAsia="ru-RU"/>
        </w:rPr>
        <w:t xml:space="preserve"> </w:t>
      </w:r>
      <w:r w:rsidR="0065690B" w:rsidRPr="007E3CC0">
        <w:rPr>
          <w:rFonts w:ascii="Century" w:hAnsi="Century"/>
          <w:sz w:val="28"/>
          <w:szCs w:val="28"/>
          <w:lang w:eastAsia="ru-RU"/>
        </w:rPr>
        <w:t xml:space="preserve">Тучапи Городоцького району Львівської області (Народний Дім </w:t>
      </w:r>
      <w:proofErr w:type="spellStart"/>
      <w:r w:rsidR="0065690B" w:rsidRPr="007E3CC0">
        <w:rPr>
          <w:rFonts w:ascii="Century" w:hAnsi="Century"/>
          <w:sz w:val="28"/>
          <w:szCs w:val="28"/>
          <w:lang w:eastAsia="ru-RU"/>
        </w:rPr>
        <w:t>с.Тучапи</w:t>
      </w:r>
      <w:proofErr w:type="spellEnd"/>
      <w:r w:rsidR="0065690B" w:rsidRPr="007E3CC0">
        <w:rPr>
          <w:rFonts w:ascii="Century" w:hAnsi="Century"/>
          <w:sz w:val="28"/>
          <w:szCs w:val="28"/>
          <w:lang w:eastAsia="ru-RU"/>
        </w:rPr>
        <w:t>)</w:t>
      </w:r>
      <w:r w:rsidRPr="007E3CC0">
        <w:rPr>
          <w:rFonts w:ascii="Century" w:hAnsi="Century"/>
          <w:sz w:val="28"/>
          <w:szCs w:val="28"/>
          <w:lang w:eastAsia="ru-RU"/>
        </w:rPr>
        <w:t xml:space="preserve"> Ідентифікаційний код юридичної особи 36768375  М</w:t>
      </w:r>
      <w:r w:rsidR="0065690B" w:rsidRPr="007E3CC0">
        <w:rPr>
          <w:rFonts w:ascii="Century" w:hAnsi="Century"/>
          <w:sz w:val="28"/>
          <w:szCs w:val="28"/>
          <w:lang w:eastAsia="ru-RU"/>
        </w:rPr>
        <w:t xml:space="preserve">ісцезнаходження юридичної особи: </w:t>
      </w:r>
      <w:r w:rsidRPr="007E3CC0">
        <w:rPr>
          <w:rFonts w:ascii="Century" w:hAnsi="Century"/>
          <w:sz w:val="28"/>
          <w:szCs w:val="28"/>
          <w:lang w:eastAsia="ru-RU"/>
        </w:rPr>
        <w:t>Україна, 81522, Львівська обл., Городоцький р-н, село Тучапи</w:t>
      </w:r>
      <w:r w:rsidR="00E160D2" w:rsidRPr="007E3CC0">
        <w:rPr>
          <w:rFonts w:ascii="Century" w:hAnsi="Century"/>
          <w:sz w:val="28"/>
          <w:szCs w:val="28"/>
          <w:lang w:eastAsia="ru-RU"/>
        </w:rPr>
        <w:t>;</w:t>
      </w:r>
    </w:p>
    <w:p w14:paraId="6348EEC3" w14:textId="77777777" w:rsidR="00B0215F" w:rsidRPr="007E3CC0" w:rsidRDefault="00B0215F"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lang w:eastAsia="ru-RU"/>
        </w:rPr>
        <w:t>2.5</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0065690B" w:rsidRPr="007E3CC0">
        <w:rPr>
          <w:rFonts w:ascii="Century" w:hAnsi="Century"/>
          <w:b/>
          <w:sz w:val="28"/>
          <w:szCs w:val="28"/>
          <w:lang w:eastAsia="ru-RU"/>
        </w:rPr>
        <w:t>Філія комунального закладу  «</w:t>
      </w:r>
      <w:proofErr w:type="spellStart"/>
      <w:r w:rsidR="0065690B" w:rsidRPr="007E3CC0">
        <w:rPr>
          <w:rFonts w:ascii="Century" w:hAnsi="Century"/>
          <w:b/>
          <w:sz w:val="28"/>
          <w:szCs w:val="28"/>
          <w:lang w:eastAsia="ru-RU"/>
        </w:rPr>
        <w:t>Братковицький</w:t>
      </w:r>
      <w:proofErr w:type="spellEnd"/>
      <w:r w:rsidR="0065690B" w:rsidRPr="007E3CC0">
        <w:rPr>
          <w:rFonts w:ascii="Century" w:hAnsi="Century"/>
          <w:b/>
          <w:sz w:val="28"/>
          <w:szCs w:val="28"/>
          <w:lang w:eastAsia="ru-RU"/>
        </w:rPr>
        <w:t xml:space="preserve"> центр </w:t>
      </w:r>
      <w:r w:rsidR="00E160D2" w:rsidRPr="007E3CC0">
        <w:rPr>
          <w:rFonts w:ascii="Century" w:hAnsi="Century"/>
          <w:b/>
          <w:sz w:val="28"/>
          <w:szCs w:val="28"/>
          <w:lang w:eastAsia="ru-RU"/>
        </w:rPr>
        <w:t xml:space="preserve">дозвілля та надання </w:t>
      </w:r>
      <w:r w:rsidR="0065690B" w:rsidRPr="007E3CC0">
        <w:rPr>
          <w:rFonts w:ascii="Century" w:hAnsi="Century"/>
          <w:b/>
          <w:sz w:val="28"/>
          <w:szCs w:val="28"/>
          <w:lang w:eastAsia="ru-RU"/>
        </w:rPr>
        <w:t xml:space="preserve">культурних послуг» Городоцької міської ради Львівської області - Народний дім </w:t>
      </w:r>
      <w:proofErr w:type="spellStart"/>
      <w:r w:rsidR="0065690B" w:rsidRPr="007E3CC0">
        <w:rPr>
          <w:rFonts w:ascii="Century" w:hAnsi="Century"/>
          <w:b/>
          <w:sz w:val="28"/>
          <w:szCs w:val="28"/>
          <w:lang w:eastAsia="ru-RU"/>
        </w:rPr>
        <w:t>с.Родатичі</w:t>
      </w:r>
      <w:proofErr w:type="spellEnd"/>
      <w:r w:rsidR="00D24C8B" w:rsidRPr="007E3CC0">
        <w:rPr>
          <w:rFonts w:ascii="Century" w:hAnsi="Century"/>
          <w:b/>
          <w:sz w:val="28"/>
          <w:szCs w:val="28"/>
          <w:lang w:eastAsia="ru-RU"/>
        </w:rPr>
        <w:t xml:space="preserve"> </w:t>
      </w:r>
      <w:r w:rsidR="0065690B" w:rsidRPr="007E3CC0">
        <w:rPr>
          <w:rFonts w:ascii="Century" w:hAnsi="Century"/>
          <w:sz w:val="28"/>
          <w:szCs w:val="28"/>
        </w:rPr>
        <w:t>на базі комунального закладу</w:t>
      </w:r>
      <w:r w:rsidR="00D24C8B" w:rsidRPr="007E3CC0">
        <w:rPr>
          <w:rFonts w:ascii="Century" w:hAnsi="Century"/>
          <w:sz w:val="28"/>
          <w:szCs w:val="28"/>
        </w:rPr>
        <w:t xml:space="preserve"> </w:t>
      </w:r>
      <w:proofErr w:type="spellStart"/>
      <w:r w:rsidR="0065690B" w:rsidRPr="007E3CC0">
        <w:rPr>
          <w:rFonts w:ascii="Century" w:hAnsi="Century"/>
          <w:sz w:val="28"/>
          <w:szCs w:val="28"/>
          <w:lang w:eastAsia="ru-RU"/>
        </w:rPr>
        <w:t>Родатицької</w:t>
      </w:r>
      <w:proofErr w:type="spellEnd"/>
      <w:r w:rsidR="0065690B" w:rsidRPr="007E3CC0">
        <w:rPr>
          <w:rFonts w:ascii="Century" w:hAnsi="Century"/>
          <w:sz w:val="28"/>
          <w:szCs w:val="28"/>
          <w:lang w:eastAsia="ru-RU"/>
        </w:rPr>
        <w:t xml:space="preserve"> сільської </w:t>
      </w:r>
      <w:r w:rsidR="00431B52" w:rsidRPr="007E3CC0">
        <w:rPr>
          <w:rFonts w:ascii="Century" w:hAnsi="Century"/>
          <w:sz w:val="28"/>
          <w:szCs w:val="28"/>
          <w:lang w:eastAsia="ru-RU"/>
        </w:rPr>
        <w:t xml:space="preserve">ради Народний Дім </w:t>
      </w:r>
      <w:proofErr w:type="spellStart"/>
      <w:r w:rsidR="00431B52" w:rsidRPr="007E3CC0">
        <w:rPr>
          <w:rFonts w:ascii="Century" w:hAnsi="Century"/>
          <w:sz w:val="28"/>
          <w:szCs w:val="28"/>
          <w:lang w:eastAsia="ru-RU"/>
        </w:rPr>
        <w:t>с.Родатичі</w:t>
      </w:r>
      <w:proofErr w:type="spellEnd"/>
      <w:r w:rsidR="00431B52" w:rsidRPr="007E3CC0">
        <w:rPr>
          <w:rFonts w:ascii="Century" w:hAnsi="Century"/>
          <w:sz w:val="28"/>
          <w:szCs w:val="28"/>
          <w:lang w:eastAsia="ru-RU"/>
        </w:rPr>
        <w:t xml:space="preserve"> Городоцького району Львівської області </w:t>
      </w:r>
      <w:r w:rsidRPr="007E3CC0">
        <w:rPr>
          <w:rFonts w:ascii="Century" w:hAnsi="Century"/>
          <w:sz w:val="28"/>
          <w:szCs w:val="28"/>
          <w:lang w:eastAsia="ru-RU"/>
        </w:rPr>
        <w:t>(</w:t>
      </w:r>
      <w:r w:rsidR="00431B52" w:rsidRPr="007E3CC0">
        <w:rPr>
          <w:rFonts w:ascii="Century" w:hAnsi="Century"/>
          <w:sz w:val="28"/>
          <w:szCs w:val="28"/>
          <w:lang w:eastAsia="ru-RU"/>
        </w:rPr>
        <w:t xml:space="preserve">Народний Дім </w:t>
      </w:r>
      <w:proofErr w:type="spellStart"/>
      <w:r w:rsidR="00431B52" w:rsidRPr="007E3CC0">
        <w:rPr>
          <w:rFonts w:ascii="Century" w:hAnsi="Century"/>
          <w:sz w:val="28"/>
          <w:szCs w:val="28"/>
          <w:lang w:eastAsia="ru-RU"/>
        </w:rPr>
        <w:t>с.Родатичі</w:t>
      </w:r>
      <w:proofErr w:type="spellEnd"/>
      <w:r w:rsidRPr="007E3CC0">
        <w:rPr>
          <w:rFonts w:ascii="Century" w:hAnsi="Century"/>
          <w:sz w:val="28"/>
          <w:szCs w:val="28"/>
          <w:lang w:eastAsia="ru-RU"/>
        </w:rPr>
        <w:t xml:space="preserve">) Ідентифікаційний код юридичної особи 36768747 Місцезнаходження юридичної особи Україна, 81521, Львівська обл., Городоцький р-н, село </w:t>
      </w:r>
      <w:proofErr w:type="spellStart"/>
      <w:r w:rsidRPr="007E3CC0">
        <w:rPr>
          <w:rFonts w:ascii="Century" w:hAnsi="Century"/>
          <w:sz w:val="28"/>
          <w:szCs w:val="28"/>
          <w:lang w:eastAsia="ru-RU"/>
        </w:rPr>
        <w:t>Родатичі</w:t>
      </w:r>
      <w:proofErr w:type="spellEnd"/>
      <w:r w:rsidRPr="007E3CC0">
        <w:rPr>
          <w:rFonts w:ascii="Century" w:hAnsi="Century"/>
          <w:sz w:val="28"/>
          <w:szCs w:val="28"/>
          <w:lang w:eastAsia="ru-RU"/>
        </w:rPr>
        <w:t xml:space="preserve">, </w:t>
      </w:r>
      <w:r w:rsidR="00431B52" w:rsidRPr="007E3CC0">
        <w:rPr>
          <w:rFonts w:ascii="Century" w:hAnsi="Century"/>
          <w:sz w:val="28"/>
          <w:szCs w:val="28"/>
          <w:lang w:eastAsia="ru-RU"/>
        </w:rPr>
        <w:t xml:space="preserve">вулиця </w:t>
      </w:r>
      <w:r w:rsidRPr="007E3CC0">
        <w:rPr>
          <w:rFonts w:ascii="Century" w:hAnsi="Century"/>
          <w:sz w:val="28"/>
          <w:szCs w:val="28"/>
          <w:lang w:eastAsia="ru-RU"/>
        </w:rPr>
        <w:t>Ш</w:t>
      </w:r>
      <w:r w:rsidR="00431B52" w:rsidRPr="007E3CC0">
        <w:rPr>
          <w:rFonts w:ascii="Century" w:hAnsi="Century"/>
          <w:sz w:val="28"/>
          <w:szCs w:val="28"/>
          <w:lang w:eastAsia="ru-RU"/>
        </w:rPr>
        <w:t>евченка</w:t>
      </w:r>
      <w:r w:rsidRPr="007E3CC0">
        <w:rPr>
          <w:rFonts w:ascii="Century" w:hAnsi="Century"/>
          <w:sz w:val="28"/>
          <w:szCs w:val="28"/>
          <w:lang w:eastAsia="ru-RU"/>
        </w:rPr>
        <w:t>, будинок 60</w:t>
      </w:r>
      <w:r w:rsidR="00C01CDC">
        <w:rPr>
          <w:rFonts w:ascii="Century" w:hAnsi="Century"/>
          <w:sz w:val="28"/>
          <w:szCs w:val="28"/>
          <w:lang w:eastAsia="ru-RU"/>
        </w:rPr>
        <w:t>.</w:t>
      </w:r>
    </w:p>
    <w:p w14:paraId="7FFC8E4B" w14:textId="77777777" w:rsidR="006544CB" w:rsidRPr="007E3CC0" w:rsidRDefault="006B05F6" w:rsidP="002D38BB">
      <w:pPr>
        <w:pStyle w:val="a3"/>
        <w:shd w:val="clear" w:color="auto" w:fill="FFFFFF"/>
        <w:spacing w:before="0" w:beforeAutospacing="0" w:after="0" w:afterAutospacing="0"/>
        <w:ind w:firstLine="426"/>
        <w:jc w:val="both"/>
        <w:rPr>
          <w:rFonts w:ascii="Century" w:hAnsi="Century"/>
          <w:sz w:val="28"/>
          <w:szCs w:val="28"/>
        </w:rPr>
      </w:pPr>
      <w:bookmarkStart w:id="1" w:name="_Hlk66955864"/>
      <w:r w:rsidRPr="007E3CC0">
        <w:rPr>
          <w:rFonts w:ascii="Century" w:hAnsi="Century"/>
          <w:sz w:val="28"/>
          <w:szCs w:val="28"/>
        </w:rPr>
        <w:t>3</w:t>
      </w:r>
      <w:r w:rsidR="0045739A" w:rsidRPr="007E3CC0">
        <w:rPr>
          <w:rFonts w:ascii="Century" w:hAnsi="Century"/>
          <w:sz w:val="28"/>
          <w:szCs w:val="28"/>
        </w:rPr>
        <w:t>.Визнати, що комунальний заклад «</w:t>
      </w:r>
      <w:proofErr w:type="spellStart"/>
      <w:r w:rsidR="002D38BB" w:rsidRPr="007E3CC0">
        <w:rPr>
          <w:rFonts w:ascii="Century" w:hAnsi="Century"/>
          <w:sz w:val="28"/>
          <w:szCs w:val="28"/>
        </w:rPr>
        <w:t>Братківський</w:t>
      </w:r>
      <w:proofErr w:type="spellEnd"/>
      <w:r w:rsidR="0045739A" w:rsidRPr="007E3CC0">
        <w:rPr>
          <w:rFonts w:ascii="Century" w:hAnsi="Century"/>
          <w:sz w:val="28"/>
          <w:szCs w:val="28"/>
        </w:rPr>
        <w:t xml:space="preserve"> центр </w:t>
      </w:r>
      <w:r w:rsidR="00E160D2" w:rsidRPr="007E3CC0">
        <w:rPr>
          <w:rFonts w:ascii="Century" w:hAnsi="Century"/>
          <w:sz w:val="28"/>
          <w:szCs w:val="28"/>
        </w:rPr>
        <w:t xml:space="preserve">дозвілля та надання </w:t>
      </w:r>
      <w:r w:rsidR="0045739A" w:rsidRPr="007E3CC0">
        <w:rPr>
          <w:rFonts w:ascii="Century" w:hAnsi="Century"/>
          <w:sz w:val="28"/>
          <w:szCs w:val="28"/>
        </w:rPr>
        <w:t>культур</w:t>
      </w:r>
      <w:r w:rsidR="003B2306" w:rsidRPr="007E3CC0">
        <w:rPr>
          <w:rFonts w:ascii="Century" w:hAnsi="Century"/>
          <w:sz w:val="28"/>
          <w:szCs w:val="28"/>
        </w:rPr>
        <w:t>них послуг</w:t>
      </w:r>
      <w:r w:rsidR="00CE5C37" w:rsidRPr="007E3CC0">
        <w:rPr>
          <w:rFonts w:ascii="Century" w:hAnsi="Century"/>
          <w:sz w:val="28"/>
          <w:szCs w:val="28"/>
        </w:rPr>
        <w:t>»</w:t>
      </w:r>
      <w:r w:rsidR="0045739A" w:rsidRPr="007E3CC0">
        <w:rPr>
          <w:rFonts w:ascii="Century" w:hAnsi="Century"/>
          <w:sz w:val="28"/>
          <w:szCs w:val="28"/>
        </w:rPr>
        <w:t xml:space="preserve"> Городоцької міської ради Львівської </w:t>
      </w:r>
      <w:r w:rsidR="0045739A" w:rsidRPr="007E3CC0">
        <w:rPr>
          <w:rFonts w:ascii="Century" w:hAnsi="Century"/>
          <w:sz w:val="28"/>
          <w:szCs w:val="28"/>
        </w:rPr>
        <w:lastRenderedPageBreak/>
        <w:t>області є правонаступником майна, прав та обов’язків закладів культури, які перейшли у його підпорядкування</w:t>
      </w:r>
      <w:r w:rsidR="00C80EF0" w:rsidRPr="007E3CC0">
        <w:rPr>
          <w:rFonts w:ascii="Century" w:hAnsi="Century"/>
          <w:sz w:val="28"/>
          <w:szCs w:val="28"/>
        </w:rPr>
        <w:t>, з мо</w:t>
      </w:r>
      <w:r w:rsidR="002D38BB" w:rsidRPr="007E3CC0">
        <w:rPr>
          <w:rFonts w:ascii="Century" w:hAnsi="Century"/>
          <w:sz w:val="28"/>
          <w:szCs w:val="28"/>
        </w:rPr>
        <w:t>менту його державної реєстрації.</w:t>
      </w:r>
    </w:p>
    <w:bookmarkEnd w:id="1"/>
    <w:p w14:paraId="16EBE330"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xml:space="preserve">4. </w:t>
      </w:r>
      <w:bookmarkStart w:id="2" w:name="_Hlk66963297"/>
      <w:r w:rsidRPr="007E3CC0">
        <w:rPr>
          <w:rFonts w:ascii="Century" w:hAnsi="Century"/>
          <w:sz w:val="28"/>
          <w:szCs w:val="28"/>
        </w:rPr>
        <w:t>Гуманітарному управлінню Городоцької міської ради Львівської області (</w:t>
      </w:r>
      <w:proofErr w:type="spellStart"/>
      <w:r w:rsidR="00D24C8B" w:rsidRPr="007E3CC0">
        <w:rPr>
          <w:rFonts w:ascii="Century" w:hAnsi="Century"/>
          <w:sz w:val="28"/>
          <w:szCs w:val="28"/>
        </w:rPr>
        <w:t>Яскевич</w:t>
      </w:r>
      <w:proofErr w:type="spellEnd"/>
      <w:r w:rsidR="00D24C8B" w:rsidRPr="007E3CC0">
        <w:rPr>
          <w:rFonts w:ascii="Century" w:hAnsi="Century"/>
          <w:sz w:val="28"/>
          <w:szCs w:val="28"/>
        </w:rPr>
        <w:t xml:space="preserve"> Ігор Антонович</w:t>
      </w:r>
      <w:r w:rsidRPr="007E3CC0">
        <w:rPr>
          <w:rFonts w:ascii="Century" w:hAnsi="Century"/>
          <w:sz w:val="28"/>
          <w:szCs w:val="28"/>
        </w:rPr>
        <w:t xml:space="preserve">): </w:t>
      </w:r>
    </w:p>
    <w:p w14:paraId="7277595D"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4.1 забезпечувати утримання комунального закладу;</w:t>
      </w:r>
    </w:p>
    <w:p w14:paraId="67AC3613"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4.2.</w:t>
      </w:r>
      <w:bookmarkStart w:id="3" w:name="_Hlk66963331"/>
      <w:bookmarkEnd w:id="2"/>
      <w:r w:rsidRPr="007E3CC0">
        <w:rPr>
          <w:rFonts w:ascii="Century" w:hAnsi="Century"/>
          <w:sz w:val="28"/>
          <w:szCs w:val="28"/>
        </w:rPr>
        <w:t xml:space="preserve"> забезпечити організацію та проведення конкурсного добору на посаду керівника комунального закладу в порядку, визначеному чинним законодавством</w:t>
      </w:r>
      <w:bookmarkEnd w:id="3"/>
      <w:r w:rsidRPr="007E3CC0">
        <w:rPr>
          <w:rFonts w:ascii="Century" w:hAnsi="Century"/>
          <w:sz w:val="28"/>
          <w:szCs w:val="28"/>
        </w:rPr>
        <w:t>;</w:t>
      </w:r>
    </w:p>
    <w:p w14:paraId="54A36951"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4.3 повідомити працівників про зміну істотних умов праці в порядку і строки передбачені законодавством.</w:t>
      </w:r>
    </w:p>
    <w:p w14:paraId="1C0C3047"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xml:space="preserve">4.4. </w:t>
      </w:r>
      <w:r w:rsidR="002405AF">
        <w:rPr>
          <w:rFonts w:ascii="Century" w:hAnsi="Century"/>
          <w:sz w:val="28"/>
          <w:szCs w:val="28"/>
        </w:rPr>
        <w:t xml:space="preserve">ліквідувати (припинити діяльність) юридичних осіб Народних Домів та здійснити заходи з </w:t>
      </w:r>
      <w:r w:rsidRPr="007E3CC0">
        <w:rPr>
          <w:rFonts w:ascii="Century" w:hAnsi="Century"/>
          <w:sz w:val="28"/>
          <w:szCs w:val="28"/>
        </w:rPr>
        <w:t>виключення з Єдиного державного юридичних осіб, фізичних осіб-підприємців та громадських формувань закладів культури:</w:t>
      </w:r>
    </w:p>
    <w:p w14:paraId="1AA4E432" w14:textId="77777777" w:rsidR="002D38BB" w:rsidRPr="007E3CC0" w:rsidRDefault="002D38BB" w:rsidP="002D38BB">
      <w:pPr>
        <w:pStyle w:val="a3"/>
        <w:shd w:val="clear" w:color="auto" w:fill="FFFFFF"/>
        <w:spacing w:before="0" w:beforeAutospacing="0" w:after="0" w:afterAutospacing="0"/>
        <w:ind w:firstLine="708"/>
        <w:jc w:val="both"/>
        <w:rPr>
          <w:rFonts w:ascii="Century" w:hAnsi="Century"/>
          <w:sz w:val="28"/>
          <w:szCs w:val="28"/>
        </w:rPr>
      </w:pPr>
      <w:r w:rsidRPr="007E3CC0">
        <w:rPr>
          <w:rFonts w:ascii="Century" w:hAnsi="Century"/>
          <w:sz w:val="28"/>
          <w:szCs w:val="28"/>
        </w:rPr>
        <w:t>4.4.1. комунального закладу</w:t>
      </w:r>
      <w:r w:rsidR="00E160D2" w:rsidRPr="007E3CC0">
        <w:rPr>
          <w:rFonts w:ascii="Century" w:hAnsi="Century"/>
          <w:sz w:val="28"/>
          <w:szCs w:val="28"/>
        </w:rPr>
        <w:t xml:space="preserve"> </w:t>
      </w:r>
      <w:proofErr w:type="spellStart"/>
      <w:r w:rsidRPr="007E3CC0">
        <w:rPr>
          <w:rFonts w:ascii="Century" w:hAnsi="Century"/>
          <w:sz w:val="28"/>
          <w:szCs w:val="28"/>
        </w:rPr>
        <w:t>Долинянської</w:t>
      </w:r>
      <w:proofErr w:type="spellEnd"/>
      <w:r w:rsidRPr="007E3CC0">
        <w:rPr>
          <w:rFonts w:ascii="Century" w:hAnsi="Century"/>
          <w:sz w:val="28"/>
          <w:szCs w:val="28"/>
        </w:rPr>
        <w:t xml:space="preserve"> сільської ради Народний Дім </w:t>
      </w:r>
      <w:proofErr w:type="spellStart"/>
      <w:r w:rsidRPr="007E3CC0">
        <w:rPr>
          <w:rFonts w:ascii="Century" w:hAnsi="Century"/>
          <w:sz w:val="28"/>
          <w:szCs w:val="28"/>
        </w:rPr>
        <w:t>с.Вовчцхи</w:t>
      </w:r>
      <w:proofErr w:type="spellEnd"/>
      <w:r w:rsidRPr="007E3CC0">
        <w:rPr>
          <w:rFonts w:ascii="Century" w:hAnsi="Century"/>
          <w:sz w:val="28"/>
          <w:szCs w:val="28"/>
        </w:rPr>
        <w:t xml:space="preserve"> Городоцького району Львівської області (Народний Дім </w:t>
      </w:r>
      <w:proofErr w:type="spellStart"/>
      <w:r w:rsidRPr="007E3CC0">
        <w:rPr>
          <w:rFonts w:ascii="Century" w:hAnsi="Century"/>
          <w:sz w:val="28"/>
          <w:szCs w:val="28"/>
        </w:rPr>
        <w:t>с.Вовчухи</w:t>
      </w:r>
      <w:proofErr w:type="spellEnd"/>
      <w:r w:rsidRPr="007E3CC0">
        <w:rPr>
          <w:rFonts w:ascii="Century" w:hAnsi="Century"/>
          <w:sz w:val="28"/>
          <w:szCs w:val="28"/>
        </w:rPr>
        <w:t xml:space="preserve">) Ідентифікаційний код юридичної особи 36768396 Місцезнаходження юридичної особи Україна, 81507, Львівська обл., Городоцький р-н, село </w:t>
      </w:r>
      <w:proofErr w:type="spellStart"/>
      <w:r w:rsidRPr="007E3CC0">
        <w:rPr>
          <w:rFonts w:ascii="Century" w:hAnsi="Century"/>
          <w:sz w:val="28"/>
          <w:szCs w:val="28"/>
        </w:rPr>
        <w:t>Вовчухи</w:t>
      </w:r>
      <w:proofErr w:type="spellEnd"/>
      <w:r w:rsidRPr="007E3CC0">
        <w:rPr>
          <w:rFonts w:ascii="Century" w:hAnsi="Century"/>
          <w:sz w:val="28"/>
          <w:szCs w:val="28"/>
        </w:rPr>
        <w:t>, вулиця Зелена, будинок 180 А</w:t>
      </w:r>
      <w:r w:rsidR="00E160D2" w:rsidRPr="007E3CC0">
        <w:rPr>
          <w:rFonts w:ascii="Century" w:hAnsi="Century"/>
          <w:sz w:val="28"/>
          <w:szCs w:val="28"/>
        </w:rPr>
        <w:t>;</w:t>
      </w:r>
    </w:p>
    <w:p w14:paraId="42D301D2" w14:textId="77777777" w:rsidR="002D38BB" w:rsidRPr="007E3CC0" w:rsidRDefault="002D38BB"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rPr>
        <w:t>4.4.</w:t>
      </w:r>
      <w:r w:rsidR="00E160D2" w:rsidRPr="007E3CC0">
        <w:rPr>
          <w:rFonts w:ascii="Century" w:hAnsi="Century"/>
          <w:sz w:val="28"/>
          <w:szCs w:val="28"/>
          <w:lang w:eastAsia="ru-RU"/>
        </w:rPr>
        <w:t xml:space="preserve">2. </w:t>
      </w:r>
      <w:r w:rsidRPr="007E3CC0">
        <w:rPr>
          <w:rFonts w:ascii="Century" w:hAnsi="Century"/>
          <w:sz w:val="28"/>
          <w:szCs w:val="28"/>
        </w:rPr>
        <w:t>комунального закладу</w:t>
      </w:r>
      <w:r w:rsidR="00D24C8B" w:rsidRPr="007E3CC0">
        <w:rPr>
          <w:rFonts w:ascii="Century" w:hAnsi="Century"/>
          <w:sz w:val="28"/>
          <w:szCs w:val="28"/>
        </w:rPr>
        <w:t xml:space="preserve"> </w:t>
      </w:r>
      <w:proofErr w:type="spellStart"/>
      <w:r w:rsidRPr="007E3CC0">
        <w:rPr>
          <w:rFonts w:ascii="Century" w:hAnsi="Century"/>
          <w:sz w:val="28"/>
          <w:szCs w:val="28"/>
          <w:lang w:eastAsia="ru-RU"/>
        </w:rPr>
        <w:t>Речичанської</w:t>
      </w:r>
      <w:proofErr w:type="spellEnd"/>
      <w:r w:rsidRPr="007E3CC0">
        <w:rPr>
          <w:rFonts w:ascii="Century" w:hAnsi="Century"/>
          <w:sz w:val="28"/>
          <w:szCs w:val="28"/>
          <w:lang w:eastAsia="ru-RU"/>
        </w:rPr>
        <w:t xml:space="preserve"> сільської ради Народний Дім </w:t>
      </w:r>
      <w:proofErr w:type="spellStart"/>
      <w:r w:rsidRPr="007E3CC0">
        <w:rPr>
          <w:rFonts w:ascii="Century" w:hAnsi="Century"/>
          <w:sz w:val="28"/>
          <w:szCs w:val="28"/>
          <w:lang w:eastAsia="ru-RU"/>
        </w:rPr>
        <w:t>с.Лісновичі</w:t>
      </w:r>
      <w:proofErr w:type="spellEnd"/>
      <w:r w:rsidRPr="007E3CC0">
        <w:rPr>
          <w:rFonts w:ascii="Century" w:hAnsi="Century"/>
          <w:sz w:val="28"/>
          <w:szCs w:val="28"/>
          <w:lang w:eastAsia="ru-RU"/>
        </w:rPr>
        <w:t xml:space="preserve"> Городоцького району Львівської області (Народний Дім </w:t>
      </w:r>
      <w:proofErr w:type="spellStart"/>
      <w:r w:rsidRPr="007E3CC0">
        <w:rPr>
          <w:rFonts w:ascii="Century" w:hAnsi="Century"/>
          <w:sz w:val="28"/>
          <w:szCs w:val="28"/>
          <w:lang w:eastAsia="ru-RU"/>
        </w:rPr>
        <w:t>с.Лісновичі</w:t>
      </w:r>
      <w:proofErr w:type="spellEnd"/>
      <w:r w:rsidRPr="007E3CC0">
        <w:rPr>
          <w:rFonts w:ascii="Century" w:hAnsi="Century"/>
          <w:sz w:val="28"/>
          <w:szCs w:val="28"/>
          <w:lang w:eastAsia="ru-RU"/>
        </w:rPr>
        <w:t xml:space="preserve">) Ідентифікаційний код юридичної особи 36768684 Місцезнаходження юридичної особи Україна, 81520, Львівська обл., Городоцький р-н, село </w:t>
      </w:r>
      <w:proofErr w:type="spellStart"/>
      <w:r w:rsidRPr="007E3CC0">
        <w:rPr>
          <w:rFonts w:ascii="Century" w:hAnsi="Century"/>
          <w:sz w:val="28"/>
          <w:szCs w:val="28"/>
          <w:lang w:eastAsia="ru-RU"/>
        </w:rPr>
        <w:t>Лісновичі</w:t>
      </w:r>
      <w:proofErr w:type="spellEnd"/>
      <w:r w:rsidR="00E160D2" w:rsidRPr="007E3CC0">
        <w:rPr>
          <w:rFonts w:ascii="Century" w:hAnsi="Century"/>
          <w:sz w:val="28"/>
          <w:szCs w:val="28"/>
          <w:lang w:eastAsia="ru-RU"/>
        </w:rPr>
        <w:t>;</w:t>
      </w:r>
    </w:p>
    <w:p w14:paraId="33F99CD9" w14:textId="77777777" w:rsidR="002D38BB" w:rsidRPr="007E3CC0" w:rsidRDefault="002D38BB"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rPr>
        <w:t>4.4</w:t>
      </w:r>
      <w:r w:rsidRPr="007E3CC0">
        <w:rPr>
          <w:rFonts w:ascii="Century" w:hAnsi="Century"/>
          <w:sz w:val="28"/>
          <w:szCs w:val="28"/>
          <w:lang w:eastAsia="ru-RU"/>
        </w:rPr>
        <w:t>.3</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Pr="007E3CC0">
        <w:rPr>
          <w:rFonts w:ascii="Century" w:hAnsi="Century"/>
          <w:sz w:val="28"/>
          <w:szCs w:val="28"/>
        </w:rPr>
        <w:t>комунального закладу</w:t>
      </w:r>
      <w:r w:rsidR="00D24C8B" w:rsidRPr="007E3CC0">
        <w:rPr>
          <w:rFonts w:ascii="Century" w:hAnsi="Century"/>
          <w:sz w:val="28"/>
          <w:szCs w:val="28"/>
        </w:rPr>
        <w:t xml:space="preserve"> </w:t>
      </w:r>
      <w:proofErr w:type="spellStart"/>
      <w:r w:rsidRPr="007E3CC0">
        <w:rPr>
          <w:rFonts w:ascii="Century" w:hAnsi="Century"/>
          <w:sz w:val="28"/>
          <w:szCs w:val="28"/>
          <w:lang w:eastAsia="ru-RU"/>
        </w:rPr>
        <w:t>Речичанської</w:t>
      </w:r>
      <w:proofErr w:type="spellEnd"/>
      <w:r w:rsidRPr="007E3CC0">
        <w:rPr>
          <w:rFonts w:ascii="Century" w:hAnsi="Century"/>
          <w:sz w:val="28"/>
          <w:szCs w:val="28"/>
          <w:lang w:eastAsia="ru-RU"/>
        </w:rPr>
        <w:t xml:space="preserve"> сільської ради Народний Дім </w:t>
      </w:r>
      <w:proofErr w:type="spellStart"/>
      <w:r w:rsidRPr="007E3CC0">
        <w:rPr>
          <w:rFonts w:ascii="Century" w:hAnsi="Century"/>
          <w:sz w:val="28"/>
          <w:szCs w:val="28"/>
          <w:lang w:eastAsia="ru-RU"/>
        </w:rPr>
        <w:t>с.Речичани</w:t>
      </w:r>
      <w:proofErr w:type="spellEnd"/>
      <w:r w:rsidRPr="007E3CC0">
        <w:rPr>
          <w:rFonts w:ascii="Century" w:hAnsi="Century"/>
          <w:sz w:val="28"/>
          <w:szCs w:val="28"/>
          <w:lang w:eastAsia="ru-RU"/>
        </w:rPr>
        <w:t xml:space="preserve"> Городоцького району Львівської області (Народний Дім </w:t>
      </w:r>
      <w:proofErr w:type="spellStart"/>
      <w:r w:rsidRPr="007E3CC0">
        <w:rPr>
          <w:rFonts w:ascii="Century" w:hAnsi="Century"/>
          <w:sz w:val="28"/>
          <w:szCs w:val="28"/>
          <w:lang w:eastAsia="ru-RU"/>
        </w:rPr>
        <w:t>с.Речичани</w:t>
      </w:r>
      <w:proofErr w:type="spellEnd"/>
      <w:r w:rsidRPr="007E3CC0">
        <w:rPr>
          <w:rFonts w:ascii="Century" w:hAnsi="Century"/>
          <w:sz w:val="28"/>
          <w:szCs w:val="28"/>
          <w:lang w:eastAsia="ru-RU"/>
        </w:rPr>
        <w:t xml:space="preserve">) Ідентифікаційний код юридичної особи 36768691 Місцезнаходження юридичної особи Україна, 81520, Львівська обл., Городоцький р-н, село </w:t>
      </w:r>
      <w:proofErr w:type="spellStart"/>
      <w:r w:rsidRPr="007E3CC0">
        <w:rPr>
          <w:rFonts w:ascii="Century" w:hAnsi="Century"/>
          <w:sz w:val="28"/>
          <w:szCs w:val="28"/>
          <w:lang w:eastAsia="ru-RU"/>
        </w:rPr>
        <w:t>Речичани</w:t>
      </w:r>
      <w:proofErr w:type="spellEnd"/>
      <w:r w:rsidR="00E160D2" w:rsidRPr="007E3CC0">
        <w:rPr>
          <w:rFonts w:ascii="Century" w:hAnsi="Century"/>
          <w:sz w:val="28"/>
          <w:szCs w:val="28"/>
          <w:lang w:eastAsia="ru-RU"/>
        </w:rPr>
        <w:t>;</w:t>
      </w:r>
    </w:p>
    <w:p w14:paraId="0A02F638" w14:textId="77777777" w:rsidR="002D38BB" w:rsidRPr="007E3CC0" w:rsidRDefault="002D38BB"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rPr>
        <w:t>4.4.</w:t>
      </w:r>
      <w:r w:rsidRPr="007E3CC0">
        <w:rPr>
          <w:rFonts w:ascii="Century" w:hAnsi="Century"/>
          <w:sz w:val="28"/>
          <w:szCs w:val="28"/>
          <w:lang w:eastAsia="ru-RU"/>
        </w:rPr>
        <w:t>4</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Pr="007E3CC0">
        <w:rPr>
          <w:rFonts w:ascii="Century" w:hAnsi="Century"/>
          <w:sz w:val="28"/>
          <w:szCs w:val="28"/>
        </w:rPr>
        <w:t>комунального закладу</w:t>
      </w:r>
      <w:r w:rsidR="00D24C8B" w:rsidRPr="007E3CC0">
        <w:rPr>
          <w:rFonts w:ascii="Century" w:hAnsi="Century"/>
          <w:sz w:val="28"/>
          <w:szCs w:val="28"/>
        </w:rPr>
        <w:t xml:space="preserve"> </w:t>
      </w:r>
      <w:proofErr w:type="spellStart"/>
      <w:r w:rsidRPr="007E3CC0">
        <w:rPr>
          <w:rFonts w:ascii="Century" w:hAnsi="Century"/>
          <w:sz w:val="28"/>
          <w:szCs w:val="28"/>
          <w:lang w:eastAsia="ru-RU"/>
        </w:rPr>
        <w:t>Тучапської</w:t>
      </w:r>
      <w:proofErr w:type="spellEnd"/>
      <w:r w:rsidRPr="007E3CC0">
        <w:rPr>
          <w:rFonts w:ascii="Century" w:hAnsi="Century"/>
          <w:sz w:val="28"/>
          <w:szCs w:val="28"/>
          <w:lang w:eastAsia="ru-RU"/>
        </w:rPr>
        <w:t xml:space="preserve"> сільської ради Народний Дім </w:t>
      </w:r>
      <w:proofErr w:type="spellStart"/>
      <w:r w:rsidRPr="007E3CC0">
        <w:rPr>
          <w:rFonts w:ascii="Century" w:hAnsi="Century"/>
          <w:sz w:val="28"/>
          <w:szCs w:val="28"/>
          <w:lang w:eastAsia="ru-RU"/>
        </w:rPr>
        <w:t>с.Тучапи</w:t>
      </w:r>
      <w:proofErr w:type="spellEnd"/>
      <w:r w:rsidRPr="007E3CC0">
        <w:rPr>
          <w:rFonts w:ascii="Century" w:hAnsi="Century"/>
          <w:sz w:val="28"/>
          <w:szCs w:val="28"/>
          <w:lang w:eastAsia="ru-RU"/>
        </w:rPr>
        <w:t xml:space="preserve"> Городоцького району Львівської області (Народний Дім </w:t>
      </w:r>
      <w:proofErr w:type="spellStart"/>
      <w:r w:rsidRPr="007E3CC0">
        <w:rPr>
          <w:rFonts w:ascii="Century" w:hAnsi="Century"/>
          <w:sz w:val="28"/>
          <w:szCs w:val="28"/>
          <w:lang w:eastAsia="ru-RU"/>
        </w:rPr>
        <w:t>с.Тучапи</w:t>
      </w:r>
      <w:proofErr w:type="spellEnd"/>
      <w:r w:rsidRPr="007E3CC0">
        <w:rPr>
          <w:rFonts w:ascii="Century" w:hAnsi="Century"/>
          <w:sz w:val="28"/>
          <w:szCs w:val="28"/>
          <w:lang w:eastAsia="ru-RU"/>
        </w:rPr>
        <w:t>) Ідентифікаційний код юридичної особи 36768375  Місцезнаходження юридичної особи: Україна, 81522, Львівська обл., Городоцький р-н, село Тучапи</w:t>
      </w:r>
      <w:r w:rsidR="00E160D2" w:rsidRPr="007E3CC0">
        <w:rPr>
          <w:rFonts w:ascii="Century" w:hAnsi="Century"/>
          <w:sz w:val="28"/>
          <w:szCs w:val="28"/>
          <w:lang w:eastAsia="ru-RU"/>
        </w:rPr>
        <w:t>;</w:t>
      </w:r>
    </w:p>
    <w:p w14:paraId="2EAC7D77" w14:textId="77777777" w:rsidR="002D38BB" w:rsidRPr="007E3CC0" w:rsidRDefault="002D38BB" w:rsidP="002D38BB">
      <w:pPr>
        <w:shd w:val="clear" w:color="auto" w:fill="FFFFFF"/>
        <w:spacing w:after="0" w:line="240" w:lineRule="auto"/>
        <w:ind w:firstLine="708"/>
        <w:jc w:val="both"/>
        <w:rPr>
          <w:rFonts w:ascii="Century" w:hAnsi="Century"/>
          <w:sz w:val="28"/>
          <w:szCs w:val="28"/>
          <w:lang w:eastAsia="ru-RU"/>
        </w:rPr>
      </w:pPr>
      <w:r w:rsidRPr="007E3CC0">
        <w:rPr>
          <w:rFonts w:ascii="Century" w:hAnsi="Century"/>
          <w:sz w:val="28"/>
          <w:szCs w:val="28"/>
        </w:rPr>
        <w:t>4.4.</w:t>
      </w:r>
      <w:r w:rsidRPr="007E3CC0">
        <w:rPr>
          <w:rFonts w:ascii="Century" w:hAnsi="Century"/>
          <w:sz w:val="28"/>
          <w:szCs w:val="28"/>
          <w:lang w:eastAsia="ru-RU"/>
        </w:rPr>
        <w:t>5</w:t>
      </w:r>
      <w:r w:rsidR="00E160D2" w:rsidRPr="007E3CC0">
        <w:rPr>
          <w:rFonts w:ascii="Century" w:hAnsi="Century"/>
          <w:sz w:val="28"/>
          <w:szCs w:val="28"/>
          <w:lang w:eastAsia="ru-RU"/>
        </w:rPr>
        <w:t>.</w:t>
      </w:r>
      <w:r w:rsidRPr="007E3CC0">
        <w:rPr>
          <w:rFonts w:ascii="Century" w:hAnsi="Century"/>
          <w:sz w:val="28"/>
          <w:szCs w:val="28"/>
          <w:lang w:eastAsia="ru-RU"/>
        </w:rPr>
        <w:t xml:space="preserve"> </w:t>
      </w:r>
      <w:r w:rsidRPr="007E3CC0">
        <w:rPr>
          <w:rFonts w:ascii="Century" w:hAnsi="Century"/>
          <w:sz w:val="28"/>
          <w:szCs w:val="28"/>
        </w:rPr>
        <w:t>комунального закладу</w:t>
      </w:r>
      <w:r w:rsidR="00D24C8B" w:rsidRPr="007E3CC0">
        <w:rPr>
          <w:rFonts w:ascii="Century" w:hAnsi="Century"/>
          <w:sz w:val="28"/>
          <w:szCs w:val="28"/>
        </w:rPr>
        <w:t xml:space="preserve"> </w:t>
      </w:r>
      <w:proofErr w:type="spellStart"/>
      <w:r w:rsidRPr="007E3CC0">
        <w:rPr>
          <w:rFonts w:ascii="Century" w:hAnsi="Century"/>
          <w:sz w:val="28"/>
          <w:szCs w:val="28"/>
          <w:lang w:eastAsia="ru-RU"/>
        </w:rPr>
        <w:t>Родатицької</w:t>
      </w:r>
      <w:proofErr w:type="spellEnd"/>
      <w:r w:rsidRPr="007E3CC0">
        <w:rPr>
          <w:rFonts w:ascii="Century" w:hAnsi="Century"/>
          <w:sz w:val="28"/>
          <w:szCs w:val="28"/>
          <w:lang w:eastAsia="ru-RU"/>
        </w:rPr>
        <w:t xml:space="preserve"> сільської ради Народний Дім </w:t>
      </w:r>
      <w:proofErr w:type="spellStart"/>
      <w:r w:rsidRPr="007E3CC0">
        <w:rPr>
          <w:rFonts w:ascii="Century" w:hAnsi="Century"/>
          <w:sz w:val="28"/>
          <w:szCs w:val="28"/>
          <w:lang w:eastAsia="ru-RU"/>
        </w:rPr>
        <w:t>с.Родатичі</w:t>
      </w:r>
      <w:proofErr w:type="spellEnd"/>
      <w:r w:rsidRPr="007E3CC0">
        <w:rPr>
          <w:rFonts w:ascii="Century" w:hAnsi="Century"/>
          <w:sz w:val="28"/>
          <w:szCs w:val="28"/>
          <w:lang w:eastAsia="ru-RU"/>
        </w:rPr>
        <w:t xml:space="preserve"> Городоцького району Львівської області (Народний Дім </w:t>
      </w:r>
      <w:proofErr w:type="spellStart"/>
      <w:r w:rsidRPr="007E3CC0">
        <w:rPr>
          <w:rFonts w:ascii="Century" w:hAnsi="Century"/>
          <w:sz w:val="28"/>
          <w:szCs w:val="28"/>
          <w:lang w:eastAsia="ru-RU"/>
        </w:rPr>
        <w:t>с.Родатичі</w:t>
      </w:r>
      <w:proofErr w:type="spellEnd"/>
      <w:r w:rsidRPr="007E3CC0">
        <w:rPr>
          <w:rFonts w:ascii="Century" w:hAnsi="Century"/>
          <w:sz w:val="28"/>
          <w:szCs w:val="28"/>
          <w:lang w:eastAsia="ru-RU"/>
        </w:rPr>
        <w:t xml:space="preserve">) Ідентифікаційний код юридичної особи 36768747 Місцезнаходження юридичної особи Україна, 81521, Львівська обл., Городоцький р-н, село </w:t>
      </w:r>
      <w:proofErr w:type="spellStart"/>
      <w:r w:rsidRPr="007E3CC0">
        <w:rPr>
          <w:rFonts w:ascii="Century" w:hAnsi="Century"/>
          <w:sz w:val="28"/>
          <w:szCs w:val="28"/>
          <w:lang w:eastAsia="ru-RU"/>
        </w:rPr>
        <w:t>Родатичі</w:t>
      </w:r>
      <w:proofErr w:type="spellEnd"/>
      <w:r w:rsidRPr="007E3CC0">
        <w:rPr>
          <w:rFonts w:ascii="Century" w:hAnsi="Century"/>
          <w:sz w:val="28"/>
          <w:szCs w:val="28"/>
          <w:lang w:eastAsia="ru-RU"/>
        </w:rPr>
        <w:t>, вулиця Шевченка, будинок 60</w:t>
      </w:r>
      <w:r w:rsidR="00904176">
        <w:rPr>
          <w:rFonts w:ascii="Century" w:hAnsi="Century"/>
          <w:sz w:val="28"/>
          <w:szCs w:val="28"/>
          <w:lang w:eastAsia="ru-RU"/>
        </w:rPr>
        <w:t>.</w:t>
      </w:r>
    </w:p>
    <w:p w14:paraId="2A55FDC5"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xml:space="preserve">5. Встановити, що претензії кредиторів до закладів культури, які мають статус юридичних осіб, що визначені у пунктах 4.4.1., 4.4.2., </w:t>
      </w:r>
      <w:r w:rsidRPr="007E3CC0">
        <w:rPr>
          <w:rFonts w:ascii="Century" w:hAnsi="Century"/>
          <w:sz w:val="28"/>
          <w:szCs w:val="28"/>
        </w:rPr>
        <w:lastRenderedPageBreak/>
        <w:t>4.4.3., 4.4.4.</w:t>
      </w:r>
      <w:r w:rsidR="00863889" w:rsidRPr="007E3CC0">
        <w:rPr>
          <w:rFonts w:ascii="Century" w:hAnsi="Century"/>
          <w:sz w:val="28"/>
          <w:szCs w:val="28"/>
        </w:rPr>
        <w:t>, 4.4.5.</w:t>
      </w:r>
      <w:r w:rsidRPr="007E3CC0">
        <w:rPr>
          <w:rFonts w:ascii="Century" w:hAnsi="Century"/>
          <w:sz w:val="28"/>
          <w:szCs w:val="28"/>
        </w:rPr>
        <w:t xml:space="preserve"> цього рішення,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 фізичних осіб-підприємців та громадських формувань. </w:t>
      </w:r>
    </w:p>
    <w:p w14:paraId="3FF5499B"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6.Утворити комісію з припинення діяльності (ліквідації) закладів культури у складі:</w:t>
      </w:r>
    </w:p>
    <w:p w14:paraId="40158D62"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Голова комісії:</w:t>
      </w:r>
    </w:p>
    <w:p w14:paraId="15DDCCC9"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керівник гуманітарного управлінн</w:t>
      </w:r>
      <w:r w:rsidR="00546871" w:rsidRPr="007E3CC0">
        <w:rPr>
          <w:rFonts w:ascii="Century" w:hAnsi="Century"/>
          <w:sz w:val="28"/>
          <w:szCs w:val="28"/>
        </w:rPr>
        <w:t xml:space="preserve">я Городоцької міської ради –  </w:t>
      </w:r>
      <w:proofErr w:type="spellStart"/>
      <w:r w:rsidRPr="007E3CC0">
        <w:rPr>
          <w:rFonts w:ascii="Century" w:hAnsi="Century"/>
          <w:sz w:val="28"/>
          <w:szCs w:val="28"/>
        </w:rPr>
        <w:t>Яскевич</w:t>
      </w:r>
      <w:proofErr w:type="spellEnd"/>
      <w:r w:rsidR="00546871" w:rsidRPr="007E3CC0">
        <w:rPr>
          <w:rFonts w:ascii="Century" w:hAnsi="Century"/>
          <w:sz w:val="28"/>
          <w:szCs w:val="28"/>
        </w:rPr>
        <w:t xml:space="preserve"> Ігор Антонович</w:t>
      </w:r>
      <w:r w:rsidRPr="007E3CC0">
        <w:rPr>
          <w:rFonts w:ascii="Century" w:hAnsi="Century"/>
          <w:sz w:val="28"/>
          <w:szCs w:val="28"/>
        </w:rPr>
        <w:t xml:space="preserve"> (ІПН – 2620703451);</w:t>
      </w:r>
    </w:p>
    <w:p w14:paraId="7905E8DF"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Члени комісії:</w:t>
      </w:r>
    </w:p>
    <w:p w14:paraId="72C3B981" w14:textId="77777777" w:rsidR="00644390" w:rsidRPr="007E3CC0" w:rsidRDefault="00644390" w:rsidP="00546871">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перший заступник голови  Городоц</w:t>
      </w:r>
      <w:r w:rsidR="00546871" w:rsidRPr="007E3CC0">
        <w:rPr>
          <w:rFonts w:ascii="Century" w:hAnsi="Century"/>
          <w:sz w:val="28"/>
          <w:szCs w:val="28"/>
        </w:rPr>
        <w:t xml:space="preserve">ької міської ради – </w:t>
      </w:r>
      <w:proofErr w:type="spellStart"/>
      <w:r w:rsidR="00546871" w:rsidRPr="007E3CC0">
        <w:rPr>
          <w:rFonts w:ascii="Century" w:hAnsi="Century"/>
          <w:sz w:val="28"/>
          <w:szCs w:val="28"/>
        </w:rPr>
        <w:t>Комнатний</w:t>
      </w:r>
      <w:proofErr w:type="spellEnd"/>
      <w:r w:rsidR="00546871" w:rsidRPr="007E3CC0">
        <w:rPr>
          <w:rFonts w:ascii="Century" w:hAnsi="Century"/>
          <w:sz w:val="28"/>
          <w:szCs w:val="28"/>
        </w:rPr>
        <w:t xml:space="preserve"> Любомир Григорович</w:t>
      </w:r>
      <w:r w:rsidRPr="007E3CC0">
        <w:rPr>
          <w:rFonts w:ascii="Century" w:hAnsi="Century"/>
          <w:sz w:val="28"/>
          <w:szCs w:val="28"/>
        </w:rPr>
        <w:t xml:space="preserve"> (ІПН – 2952408619);</w:t>
      </w:r>
    </w:p>
    <w:p w14:paraId="59B08BDD"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керуючий справами  Городоцької міської ради –</w:t>
      </w:r>
      <w:r w:rsidR="00546871" w:rsidRPr="007E3CC0">
        <w:rPr>
          <w:rFonts w:ascii="Century" w:hAnsi="Century"/>
          <w:sz w:val="28"/>
          <w:szCs w:val="28"/>
        </w:rPr>
        <w:t xml:space="preserve"> </w:t>
      </w:r>
      <w:proofErr w:type="spellStart"/>
      <w:r w:rsidR="00546871" w:rsidRPr="007E3CC0">
        <w:rPr>
          <w:rFonts w:ascii="Century" w:hAnsi="Century"/>
          <w:sz w:val="28"/>
          <w:szCs w:val="28"/>
        </w:rPr>
        <w:t>Степаняк</w:t>
      </w:r>
      <w:proofErr w:type="spellEnd"/>
      <w:r w:rsidR="00546871" w:rsidRPr="007E3CC0">
        <w:rPr>
          <w:rFonts w:ascii="Century" w:hAnsi="Century"/>
          <w:sz w:val="28"/>
          <w:szCs w:val="28"/>
        </w:rPr>
        <w:t xml:space="preserve"> Богдан </w:t>
      </w:r>
      <w:r w:rsidRPr="007E3CC0">
        <w:rPr>
          <w:rFonts w:ascii="Century" w:hAnsi="Century"/>
          <w:sz w:val="28"/>
          <w:szCs w:val="28"/>
        </w:rPr>
        <w:t>І</w:t>
      </w:r>
      <w:r w:rsidR="00546871" w:rsidRPr="007E3CC0">
        <w:rPr>
          <w:rFonts w:ascii="Century" w:hAnsi="Century"/>
          <w:sz w:val="28"/>
          <w:szCs w:val="28"/>
        </w:rPr>
        <w:t>ванович</w:t>
      </w:r>
      <w:r w:rsidRPr="007E3CC0">
        <w:rPr>
          <w:rFonts w:ascii="Century" w:hAnsi="Century"/>
          <w:sz w:val="28"/>
          <w:szCs w:val="28"/>
        </w:rPr>
        <w:t xml:space="preserve"> (ІПН – 2688503833);</w:t>
      </w:r>
    </w:p>
    <w:p w14:paraId="64F27CD1"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начальник відділу централізованого фінансового забезпечення гуманітарного управлін</w:t>
      </w:r>
      <w:r w:rsidR="00546871" w:rsidRPr="007E3CC0">
        <w:rPr>
          <w:rFonts w:ascii="Century" w:hAnsi="Century"/>
          <w:sz w:val="28"/>
          <w:szCs w:val="28"/>
        </w:rPr>
        <w:t xml:space="preserve">ня Городоцької міської ради  - </w:t>
      </w:r>
      <w:proofErr w:type="spellStart"/>
      <w:r w:rsidRPr="007E3CC0">
        <w:rPr>
          <w:rFonts w:ascii="Century" w:hAnsi="Century"/>
          <w:sz w:val="28"/>
          <w:szCs w:val="28"/>
        </w:rPr>
        <w:t>Мацелюх</w:t>
      </w:r>
      <w:proofErr w:type="spellEnd"/>
      <w:r w:rsidR="00546871" w:rsidRPr="007E3CC0">
        <w:rPr>
          <w:rFonts w:ascii="Century" w:hAnsi="Century"/>
          <w:sz w:val="28"/>
          <w:szCs w:val="28"/>
        </w:rPr>
        <w:t xml:space="preserve"> Тетяна Іванівна</w:t>
      </w:r>
      <w:r w:rsidRPr="007E3CC0">
        <w:rPr>
          <w:rFonts w:ascii="Century" w:hAnsi="Century"/>
          <w:sz w:val="28"/>
          <w:szCs w:val="28"/>
        </w:rPr>
        <w:t xml:space="preserve"> (ІПН – 3124708440);</w:t>
      </w:r>
    </w:p>
    <w:p w14:paraId="45AB4E78"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начальник відділу організаційно-кадрової роботи та публічних закупівель гуманітарного управлін</w:t>
      </w:r>
      <w:r w:rsidR="00546871" w:rsidRPr="007E3CC0">
        <w:rPr>
          <w:rFonts w:ascii="Century" w:hAnsi="Century"/>
          <w:sz w:val="28"/>
          <w:szCs w:val="28"/>
        </w:rPr>
        <w:t xml:space="preserve">ня Городоцької міської ради – </w:t>
      </w:r>
      <w:proofErr w:type="spellStart"/>
      <w:r w:rsidRPr="007E3CC0">
        <w:rPr>
          <w:rFonts w:ascii="Century" w:hAnsi="Century"/>
          <w:sz w:val="28"/>
          <w:szCs w:val="28"/>
        </w:rPr>
        <w:t>Нестер</w:t>
      </w:r>
      <w:proofErr w:type="spellEnd"/>
      <w:r w:rsidR="00546871" w:rsidRPr="007E3CC0">
        <w:rPr>
          <w:rFonts w:ascii="Century" w:hAnsi="Century"/>
          <w:sz w:val="28"/>
          <w:szCs w:val="28"/>
        </w:rPr>
        <w:t xml:space="preserve"> Світлана Миколаївна</w:t>
      </w:r>
      <w:r w:rsidRPr="007E3CC0">
        <w:rPr>
          <w:rFonts w:ascii="Century" w:hAnsi="Century"/>
          <w:sz w:val="28"/>
          <w:szCs w:val="28"/>
        </w:rPr>
        <w:t xml:space="preserve"> (ІПН – 3225714324);</w:t>
      </w:r>
    </w:p>
    <w:p w14:paraId="57EE24B0"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інспектор з кадрів відділу організаційно-кадрової роботи та публічних закупівель гуманітарного управлін</w:t>
      </w:r>
      <w:r w:rsidR="00546871" w:rsidRPr="007E3CC0">
        <w:rPr>
          <w:rFonts w:ascii="Century" w:hAnsi="Century"/>
          <w:sz w:val="28"/>
          <w:szCs w:val="28"/>
        </w:rPr>
        <w:t xml:space="preserve">ня Городоцької міської ради – </w:t>
      </w:r>
      <w:proofErr w:type="spellStart"/>
      <w:r w:rsidRPr="007E3CC0">
        <w:rPr>
          <w:rFonts w:ascii="Century" w:hAnsi="Century"/>
          <w:sz w:val="28"/>
          <w:szCs w:val="28"/>
        </w:rPr>
        <w:t>Чура</w:t>
      </w:r>
      <w:proofErr w:type="spellEnd"/>
      <w:r w:rsidR="00546871" w:rsidRPr="007E3CC0">
        <w:rPr>
          <w:rFonts w:ascii="Century" w:hAnsi="Century"/>
          <w:sz w:val="28"/>
          <w:szCs w:val="28"/>
        </w:rPr>
        <w:t xml:space="preserve"> Зоряна Ярославівна</w:t>
      </w:r>
      <w:r w:rsidRPr="007E3CC0">
        <w:rPr>
          <w:rFonts w:ascii="Century" w:hAnsi="Century"/>
          <w:sz w:val="28"/>
          <w:szCs w:val="28"/>
        </w:rPr>
        <w:t xml:space="preserve"> (ІПН – 3061008989).</w:t>
      </w:r>
    </w:p>
    <w:p w14:paraId="66025EA2"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Місцезнаходження комісії: 81</w:t>
      </w:r>
      <w:r w:rsidR="00904176">
        <w:rPr>
          <w:rFonts w:ascii="Century" w:hAnsi="Century"/>
          <w:sz w:val="28"/>
          <w:szCs w:val="28"/>
        </w:rPr>
        <w:t>5</w:t>
      </w:r>
      <w:r w:rsidRPr="007E3CC0">
        <w:rPr>
          <w:rFonts w:ascii="Century" w:hAnsi="Century"/>
          <w:sz w:val="28"/>
          <w:szCs w:val="28"/>
        </w:rPr>
        <w:t>00, Україна, Львівська область, Львівський район, місто Городок, вулиця Джерельна, будинок 16.</w:t>
      </w:r>
    </w:p>
    <w:p w14:paraId="03F55FDF"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7. Віднести до сфери управління гуманітарного управління  Городоцької міської ради Львівської області комунальний заклад «</w:t>
      </w:r>
      <w:proofErr w:type="spellStart"/>
      <w:r w:rsidR="00863889" w:rsidRPr="007E3CC0">
        <w:rPr>
          <w:rFonts w:ascii="Century" w:hAnsi="Century"/>
          <w:sz w:val="28"/>
          <w:szCs w:val="28"/>
        </w:rPr>
        <w:t>Братковицький</w:t>
      </w:r>
      <w:proofErr w:type="spellEnd"/>
      <w:r w:rsidRPr="007E3CC0">
        <w:rPr>
          <w:rFonts w:ascii="Century" w:hAnsi="Century"/>
          <w:sz w:val="28"/>
          <w:szCs w:val="28"/>
        </w:rPr>
        <w:t xml:space="preserve"> центр </w:t>
      </w:r>
      <w:r w:rsidR="00A30F70" w:rsidRPr="007E3CC0">
        <w:rPr>
          <w:rFonts w:ascii="Century" w:hAnsi="Century"/>
          <w:sz w:val="28"/>
          <w:szCs w:val="28"/>
        </w:rPr>
        <w:t xml:space="preserve">дозвілля та надання </w:t>
      </w:r>
      <w:r w:rsidRPr="007E3CC0">
        <w:rPr>
          <w:rFonts w:ascii="Century" w:hAnsi="Century"/>
          <w:sz w:val="28"/>
          <w:szCs w:val="28"/>
        </w:rPr>
        <w:t>культур</w:t>
      </w:r>
      <w:r w:rsidR="00863889" w:rsidRPr="007E3CC0">
        <w:rPr>
          <w:rFonts w:ascii="Century" w:hAnsi="Century"/>
          <w:sz w:val="28"/>
          <w:szCs w:val="28"/>
        </w:rPr>
        <w:t>них послуг» Городоцької міської</w:t>
      </w:r>
      <w:r w:rsidRPr="007E3CC0">
        <w:rPr>
          <w:rFonts w:ascii="Century" w:hAnsi="Century"/>
          <w:sz w:val="28"/>
          <w:szCs w:val="28"/>
        </w:rPr>
        <w:t xml:space="preserve"> ради Львівської області.</w:t>
      </w:r>
    </w:p>
    <w:p w14:paraId="776B9A84"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8. Затвердити Статут комунального закладу «</w:t>
      </w:r>
      <w:proofErr w:type="spellStart"/>
      <w:r w:rsidR="00863889" w:rsidRPr="007E3CC0">
        <w:rPr>
          <w:rFonts w:ascii="Century" w:hAnsi="Century"/>
          <w:sz w:val="28"/>
          <w:szCs w:val="28"/>
        </w:rPr>
        <w:t>Братковицький</w:t>
      </w:r>
      <w:proofErr w:type="spellEnd"/>
      <w:r w:rsidRPr="007E3CC0">
        <w:rPr>
          <w:rFonts w:ascii="Century" w:hAnsi="Century"/>
          <w:sz w:val="28"/>
          <w:szCs w:val="28"/>
        </w:rPr>
        <w:t xml:space="preserve"> центр </w:t>
      </w:r>
      <w:r w:rsidR="00A30F70" w:rsidRPr="007E3CC0">
        <w:rPr>
          <w:rFonts w:ascii="Century" w:hAnsi="Century"/>
          <w:sz w:val="28"/>
          <w:szCs w:val="28"/>
        </w:rPr>
        <w:t xml:space="preserve">дозвілля та надання </w:t>
      </w:r>
      <w:r w:rsidRPr="007E3CC0">
        <w:rPr>
          <w:rFonts w:ascii="Century" w:hAnsi="Century"/>
          <w:sz w:val="28"/>
          <w:szCs w:val="28"/>
        </w:rPr>
        <w:t>культурних послуг» Городоцької міської  ради Львівської області (додаток 1).</w:t>
      </w:r>
    </w:p>
    <w:p w14:paraId="7613B61B" w14:textId="77777777" w:rsidR="00644390" w:rsidRPr="007E3CC0" w:rsidRDefault="00644390" w:rsidP="002D38BB">
      <w:pPr>
        <w:pStyle w:val="a3"/>
        <w:shd w:val="clear" w:color="auto" w:fill="FFFFFF"/>
        <w:spacing w:before="0" w:beforeAutospacing="0" w:after="0" w:afterAutospacing="0"/>
        <w:ind w:firstLine="426"/>
        <w:jc w:val="both"/>
        <w:rPr>
          <w:rFonts w:ascii="Century" w:hAnsi="Century"/>
          <w:color w:val="000000"/>
          <w:sz w:val="28"/>
          <w:szCs w:val="28"/>
        </w:rPr>
      </w:pPr>
      <w:r w:rsidRPr="007E3CC0">
        <w:rPr>
          <w:rFonts w:ascii="Century" w:hAnsi="Century"/>
          <w:sz w:val="28"/>
          <w:szCs w:val="28"/>
        </w:rPr>
        <w:t xml:space="preserve">9. </w:t>
      </w:r>
      <w:r w:rsidRPr="007E3CC0">
        <w:rPr>
          <w:rFonts w:ascii="Century" w:hAnsi="Century"/>
          <w:color w:val="000000"/>
          <w:sz w:val="28"/>
          <w:szCs w:val="28"/>
        </w:rPr>
        <w:t>Уповноважити гуманітарне управління Городоцької міської</w:t>
      </w:r>
      <w:r w:rsidR="009F17E5" w:rsidRPr="007E3CC0">
        <w:rPr>
          <w:rFonts w:ascii="Century" w:hAnsi="Century"/>
          <w:color w:val="000000"/>
          <w:sz w:val="28"/>
          <w:szCs w:val="28"/>
        </w:rPr>
        <w:t xml:space="preserve"> ради (</w:t>
      </w:r>
      <w:proofErr w:type="spellStart"/>
      <w:r w:rsidRPr="007E3CC0">
        <w:rPr>
          <w:rFonts w:ascii="Century" w:hAnsi="Century"/>
          <w:color w:val="000000"/>
          <w:sz w:val="28"/>
          <w:szCs w:val="28"/>
        </w:rPr>
        <w:t>Яскевич</w:t>
      </w:r>
      <w:proofErr w:type="spellEnd"/>
      <w:r w:rsidR="009F17E5" w:rsidRPr="007E3CC0">
        <w:rPr>
          <w:rFonts w:ascii="Century" w:hAnsi="Century"/>
          <w:color w:val="000000"/>
          <w:sz w:val="28"/>
          <w:szCs w:val="28"/>
        </w:rPr>
        <w:t xml:space="preserve"> Ігор Антонович</w:t>
      </w:r>
      <w:r w:rsidRPr="007E3CC0">
        <w:rPr>
          <w:rFonts w:ascii="Century" w:hAnsi="Century"/>
          <w:color w:val="000000"/>
          <w:sz w:val="28"/>
          <w:szCs w:val="28"/>
        </w:rPr>
        <w:t xml:space="preserve">) на вчинення дій, необхідних для державної реєстрації юридичної особи. </w:t>
      </w:r>
    </w:p>
    <w:p w14:paraId="6D3E2942" w14:textId="77777777" w:rsidR="00C271B7" w:rsidRPr="007E3CC0" w:rsidRDefault="00C271B7" w:rsidP="009F17E5">
      <w:pPr>
        <w:pStyle w:val="a3"/>
        <w:shd w:val="clear" w:color="auto" w:fill="FFFFFF"/>
        <w:spacing w:before="0" w:beforeAutospacing="0" w:after="0" w:afterAutospacing="0"/>
        <w:ind w:firstLine="426"/>
        <w:jc w:val="both"/>
        <w:rPr>
          <w:rFonts w:ascii="Century" w:hAnsi="Century"/>
          <w:sz w:val="28"/>
          <w:szCs w:val="28"/>
        </w:rPr>
      </w:pPr>
      <w:r w:rsidRPr="007E3CC0">
        <w:rPr>
          <w:rFonts w:ascii="Century" w:hAnsi="Century"/>
          <w:sz w:val="28"/>
          <w:szCs w:val="28"/>
        </w:rPr>
        <w:t xml:space="preserve">10. Контроль за виконанням цього рішення покласти на постійну комісію з питань освіти, культури, </w:t>
      </w:r>
      <w:r w:rsidR="009F17E5" w:rsidRPr="007E3CC0">
        <w:rPr>
          <w:rFonts w:ascii="Century" w:hAnsi="Century"/>
          <w:sz w:val="28"/>
          <w:szCs w:val="28"/>
        </w:rPr>
        <w:t>духовності, молоді та спорту (</w:t>
      </w:r>
      <w:r w:rsidRPr="007E3CC0">
        <w:rPr>
          <w:rFonts w:ascii="Century" w:hAnsi="Century"/>
          <w:sz w:val="28"/>
          <w:szCs w:val="28"/>
        </w:rPr>
        <w:t>Маковецький</w:t>
      </w:r>
      <w:r w:rsidR="009F17E5" w:rsidRPr="007E3CC0">
        <w:rPr>
          <w:rFonts w:ascii="Century" w:hAnsi="Century"/>
          <w:sz w:val="28"/>
          <w:szCs w:val="28"/>
        </w:rPr>
        <w:t xml:space="preserve"> Віталій Володимирович</w:t>
      </w:r>
      <w:r w:rsidRPr="007E3CC0">
        <w:rPr>
          <w:rFonts w:ascii="Century" w:hAnsi="Century"/>
          <w:sz w:val="28"/>
          <w:szCs w:val="28"/>
        </w:rPr>
        <w:t>).</w:t>
      </w:r>
    </w:p>
    <w:p w14:paraId="04C1C822" w14:textId="77777777" w:rsidR="001D0102" w:rsidRPr="007E3CC0" w:rsidRDefault="001D0102" w:rsidP="00660676">
      <w:pPr>
        <w:spacing w:after="0" w:line="240" w:lineRule="auto"/>
        <w:rPr>
          <w:rFonts w:ascii="Century" w:hAnsi="Century"/>
          <w:sz w:val="28"/>
          <w:szCs w:val="28"/>
        </w:rPr>
      </w:pPr>
    </w:p>
    <w:p w14:paraId="0C26208E" w14:textId="77777777" w:rsidR="001D2EBE" w:rsidRPr="007E3CC0" w:rsidRDefault="001D2EBE" w:rsidP="00660676">
      <w:pPr>
        <w:spacing w:after="0" w:line="240" w:lineRule="auto"/>
        <w:rPr>
          <w:rFonts w:ascii="Century" w:hAnsi="Century"/>
          <w:sz w:val="28"/>
          <w:szCs w:val="28"/>
        </w:rPr>
      </w:pPr>
    </w:p>
    <w:p w14:paraId="2DBB984A" w14:textId="77777777" w:rsidR="00C271B7" w:rsidRPr="007E3CC0" w:rsidRDefault="00C271B7" w:rsidP="00660676">
      <w:pPr>
        <w:spacing w:after="0" w:line="240" w:lineRule="auto"/>
        <w:rPr>
          <w:rFonts w:ascii="Century" w:hAnsi="Century"/>
          <w:b/>
          <w:sz w:val="28"/>
          <w:szCs w:val="28"/>
        </w:rPr>
      </w:pPr>
      <w:r w:rsidRPr="007E3CC0">
        <w:rPr>
          <w:rFonts w:ascii="Century" w:hAnsi="Century"/>
          <w:b/>
          <w:sz w:val="28"/>
          <w:szCs w:val="28"/>
        </w:rPr>
        <w:t xml:space="preserve"> Міський голова</w:t>
      </w:r>
      <w:r w:rsidRPr="007E3CC0">
        <w:rPr>
          <w:rFonts w:ascii="Century" w:hAnsi="Century"/>
          <w:b/>
          <w:sz w:val="28"/>
          <w:szCs w:val="28"/>
        </w:rPr>
        <w:tab/>
      </w:r>
      <w:r w:rsidRPr="007E3CC0">
        <w:rPr>
          <w:rFonts w:ascii="Century" w:hAnsi="Century"/>
          <w:b/>
          <w:sz w:val="28"/>
          <w:szCs w:val="28"/>
        </w:rPr>
        <w:tab/>
      </w:r>
      <w:r w:rsidRPr="007E3CC0">
        <w:rPr>
          <w:rFonts w:ascii="Century" w:hAnsi="Century"/>
          <w:b/>
          <w:sz w:val="28"/>
          <w:szCs w:val="28"/>
        </w:rPr>
        <w:tab/>
      </w:r>
      <w:r w:rsidRPr="007E3CC0">
        <w:rPr>
          <w:rFonts w:ascii="Century" w:hAnsi="Century"/>
          <w:b/>
          <w:sz w:val="28"/>
          <w:szCs w:val="28"/>
        </w:rPr>
        <w:tab/>
      </w:r>
      <w:r w:rsidR="001D2EBE">
        <w:rPr>
          <w:rFonts w:ascii="Century" w:hAnsi="Century"/>
          <w:b/>
          <w:sz w:val="28"/>
          <w:szCs w:val="28"/>
        </w:rPr>
        <w:tab/>
      </w:r>
      <w:r w:rsidRPr="007E3CC0">
        <w:rPr>
          <w:rFonts w:ascii="Century" w:hAnsi="Century"/>
          <w:b/>
          <w:sz w:val="28"/>
          <w:szCs w:val="28"/>
        </w:rPr>
        <w:tab/>
        <w:t>Володимир РЕМЕНЯК</w:t>
      </w:r>
    </w:p>
    <w:p w14:paraId="10CE2B46" w14:textId="77777777" w:rsidR="00916B86" w:rsidRPr="007E3CC0" w:rsidRDefault="00916B86" w:rsidP="00660676">
      <w:pPr>
        <w:spacing w:after="0" w:line="240" w:lineRule="auto"/>
        <w:rPr>
          <w:rFonts w:ascii="Century" w:hAnsi="Century"/>
          <w:sz w:val="28"/>
          <w:szCs w:val="28"/>
        </w:rPr>
      </w:pPr>
    </w:p>
    <w:p w14:paraId="60242B69" w14:textId="73A33499" w:rsidR="00660676" w:rsidRPr="0000223D" w:rsidRDefault="00C271B7" w:rsidP="0000223D">
      <w:pPr>
        <w:spacing w:after="0" w:line="240" w:lineRule="auto"/>
        <w:ind w:left="1560"/>
        <w:rPr>
          <w:rFonts w:ascii="Century" w:eastAsia="Calibri" w:hAnsi="Century"/>
          <w:b/>
          <w:sz w:val="24"/>
          <w:szCs w:val="24"/>
          <w:lang w:eastAsia="en-US"/>
        </w:rPr>
      </w:pPr>
      <w:r w:rsidRPr="007E3CC0">
        <w:rPr>
          <w:rFonts w:ascii="Century" w:hAnsi="Century"/>
          <w:sz w:val="28"/>
          <w:szCs w:val="28"/>
        </w:rPr>
        <w:br w:type="page"/>
      </w:r>
      <w:r w:rsidR="00660676" w:rsidRPr="007E3CC0">
        <w:rPr>
          <w:rFonts w:ascii="Century" w:eastAsia="Calibri" w:hAnsi="Century"/>
          <w:b/>
          <w:sz w:val="28"/>
          <w:szCs w:val="28"/>
          <w:lang w:eastAsia="en-US"/>
        </w:rPr>
        <w:lastRenderedPageBreak/>
        <w:t xml:space="preserve">                                                                  </w:t>
      </w:r>
      <w:r w:rsidR="00660676" w:rsidRPr="0000223D">
        <w:rPr>
          <w:rFonts w:ascii="Century" w:eastAsia="Calibri" w:hAnsi="Century"/>
          <w:b/>
          <w:sz w:val="24"/>
          <w:szCs w:val="24"/>
          <w:lang w:eastAsia="en-US"/>
        </w:rPr>
        <w:t>ЗАТВЕРДЖЕНО</w:t>
      </w:r>
    </w:p>
    <w:p w14:paraId="66A2361B" w14:textId="5703C6BD" w:rsidR="00660676" w:rsidRPr="0000223D" w:rsidRDefault="00660676" w:rsidP="0000223D">
      <w:pPr>
        <w:spacing w:after="0" w:line="240" w:lineRule="auto"/>
        <w:ind w:left="1560"/>
        <w:jc w:val="both"/>
        <w:rPr>
          <w:rFonts w:ascii="Century" w:eastAsia="Calibri" w:hAnsi="Century"/>
          <w:sz w:val="24"/>
          <w:szCs w:val="24"/>
          <w:lang w:eastAsia="en-US"/>
        </w:rPr>
      </w:pPr>
      <w:r w:rsidRPr="0000223D">
        <w:rPr>
          <w:rFonts w:ascii="Century" w:eastAsia="Calibri" w:hAnsi="Century"/>
          <w:sz w:val="24"/>
          <w:szCs w:val="24"/>
          <w:lang w:eastAsia="en-US"/>
        </w:rPr>
        <w:t xml:space="preserve">                                                                             </w:t>
      </w:r>
      <w:r w:rsidR="002707BB" w:rsidRPr="0000223D">
        <w:rPr>
          <w:rFonts w:ascii="Century" w:eastAsia="Calibri" w:hAnsi="Century"/>
          <w:sz w:val="24"/>
          <w:szCs w:val="24"/>
          <w:lang w:eastAsia="en-US"/>
        </w:rPr>
        <w:t>р</w:t>
      </w:r>
      <w:r w:rsidRPr="0000223D">
        <w:rPr>
          <w:rFonts w:ascii="Century" w:eastAsia="Calibri" w:hAnsi="Century"/>
          <w:sz w:val="24"/>
          <w:szCs w:val="24"/>
          <w:lang w:eastAsia="en-US"/>
        </w:rPr>
        <w:t xml:space="preserve">ішення </w:t>
      </w:r>
      <w:r w:rsidR="0000223D">
        <w:rPr>
          <w:rFonts w:ascii="Century" w:eastAsia="Calibri" w:hAnsi="Century"/>
          <w:sz w:val="24"/>
          <w:szCs w:val="24"/>
          <w:lang w:eastAsia="en-US"/>
        </w:rPr>
        <w:t>сесії</w:t>
      </w:r>
    </w:p>
    <w:p w14:paraId="78029747" w14:textId="77777777" w:rsidR="00660676" w:rsidRPr="0000223D" w:rsidRDefault="00660676" w:rsidP="0000223D">
      <w:pPr>
        <w:spacing w:after="0" w:line="240" w:lineRule="auto"/>
        <w:ind w:left="1560"/>
        <w:rPr>
          <w:rFonts w:ascii="Century" w:eastAsia="Calibri" w:hAnsi="Century"/>
          <w:sz w:val="24"/>
          <w:szCs w:val="24"/>
          <w:lang w:eastAsia="en-US"/>
        </w:rPr>
      </w:pPr>
      <w:r w:rsidRPr="0000223D">
        <w:rPr>
          <w:rFonts w:ascii="Century" w:eastAsia="Calibri" w:hAnsi="Century"/>
          <w:sz w:val="24"/>
          <w:szCs w:val="24"/>
          <w:lang w:eastAsia="en-US"/>
        </w:rPr>
        <w:t xml:space="preserve">                                                                             Городоцької міської ради</w:t>
      </w:r>
    </w:p>
    <w:p w14:paraId="16726719" w14:textId="62ED8F0D" w:rsidR="00660676" w:rsidRPr="0000223D" w:rsidRDefault="00660676" w:rsidP="0000223D">
      <w:pPr>
        <w:spacing w:after="0" w:line="240" w:lineRule="auto"/>
        <w:ind w:left="1560"/>
        <w:jc w:val="both"/>
        <w:rPr>
          <w:rFonts w:ascii="Century" w:eastAsia="Calibri" w:hAnsi="Century"/>
          <w:sz w:val="24"/>
          <w:szCs w:val="24"/>
          <w:lang w:eastAsia="en-US"/>
        </w:rPr>
      </w:pPr>
      <w:r w:rsidRPr="0000223D">
        <w:rPr>
          <w:rFonts w:ascii="Century" w:eastAsia="Calibri" w:hAnsi="Century"/>
          <w:sz w:val="24"/>
          <w:szCs w:val="24"/>
          <w:lang w:eastAsia="en-US"/>
        </w:rPr>
        <w:t xml:space="preserve">                                                                             22</w:t>
      </w:r>
      <w:r w:rsidR="002707BB" w:rsidRPr="0000223D">
        <w:rPr>
          <w:rFonts w:ascii="Century" w:eastAsia="Calibri" w:hAnsi="Century"/>
          <w:sz w:val="24"/>
          <w:szCs w:val="24"/>
          <w:lang w:eastAsia="en-US"/>
        </w:rPr>
        <w:t>.04.</w:t>
      </w:r>
      <w:r w:rsidRPr="0000223D">
        <w:rPr>
          <w:rFonts w:ascii="Century" w:eastAsia="Calibri" w:hAnsi="Century"/>
          <w:sz w:val="24"/>
          <w:szCs w:val="24"/>
          <w:lang w:eastAsia="en-US"/>
        </w:rPr>
        <w:t>2021 р. №</w:t>
      </w:r>
      <w:r w:rsidR="002707BB" w:rsidRPr="0000223D">
        <w:rPr>
          <w:rFonts w:ascii="Century" w:eastAsia="Calibri" w:hAnsi="Century"/>
          <w:sz w:val="24"/>
          <w:szCs w:val="24"/>
          <w:lang w:eastAsia="en-US"/>
        </w:rPr>
        <w:t>1074</w:t>
      </w:r>
    </w:p>
    <w:p w14:paraId="3DE9D790" w14:textId="77777777" w:rsidR="00660676" w:rsidRPr="0000223D" w:rsidRDefault="00660676" w:rsidP="00660676">
      <w:pPr>
        <w:spacing w:after="0" w:line="240" w:lineRule="auto"/>
        <w:jc w:val="right"/>
        <w:rPr>
          <w:rFonts w:ascii="Century" w:eastAsia="Calibri" w:hAnsi="Century"/>
          <w:sz w:val="24"/>
          <w:szCs w:val="24"/>
          <w:lang w:eastAsia="en-US"/>
        </w:rPr>
      </w:pPr>
    </w:p>
    <w:p w14:paraId="4EFF92F7" w14:textId="77777777" w:rsidR="00660676" w:rsidRPr="0000223D" w:rsidRDefault="00660676" w:rsidP="00660676">
      <w:pPr>
        <w:spacing w:after="0" w:line="240" w:lineRule="auto"/>
        <w:jc w:val="right"/>
        <w:rPr>
          <w:rFonts w:ascii="Century" w:eastAsia="Calibri" w:hAnsi="Century"/>
          <w:sz w:val="24"/>
          <w:szCs w:val="24"/>
          <w:lang w:eastAsia="en-US"/>
        </w:rPr>
      </w:pPr>
    </w:p>
    <w:p w14:paraId="3DB5FDE6" w14:textId="77777777" w:rsidR="00660676" w:rsidRPr="0000223D" w:rsidRDefault="00660676" w:rsidP="00660676">
      <w:pPr>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СТАТУТ</w:t>
      </w:r>
    </w:p>
    <w:p w14:paraId="09DA372D" w14:textId="77777777" w:rsidR="00660676" w:rsidRPr="0000223D" w:rsidRDefault="00660676" w:rsidP="00660676">
      <w:pPr>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(нова редакція)</w:t>
      </w:r>
    </w:p>
    <w:p w14:paraId="13836BED" w14:textId="77777777" w:rsidR="00660676" w:rsidRPr="0000223D" w:rsidRDefault="00660676" w:rsidP="00660676">
      <w:pPr>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 xml:space="preserve">комунального закладу </w:t>
      </w:r>
    </w:p>
    <w:p w14:paraId="33D02DE1" w14:textId="77777777" w:rsidR="00B0215F" w:rsidRPr="0000223D" w:rsidRDefault="00B0215F" w:rsidP="00B0215F">
      <w:pPr>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w:t>
      </w:r>
      <w:proofErr w:type="spellStart"/>
      <w:r w:rsidRPr="0000223D">
        <w:rPr>
          <w:rFonts w:ascii="Century" w:eastAsia="Calibri" w:hAnsi="Century"/>
          <w:b/>
          <w:sz w:val="24"/>
          <w:szCs w:val="24"/>
          <w:lang w:eastAsia="en-US"/>
        </w:rPr>
        <w:t>Братковицький</w:t>
      </w:r>
      <w:proofErr w:type="spellEnd"/>
      <w:r w:rsidRPr="0000223D">
        <w:rPr>
          <w:rFonts w:ascii="Century" w:eastAsia="Calibri" w:hAnsi="Century"/>
          <w:b/>
          <w:sz w:val="24"/>
          <w:szCs w:val="24"/>
          <w:lang w:eastAsia="en-US"/>
        </w:rPr>
        <w:t xml:space="preserve"> центр </w:t>
      </w:r>
      <w:r w:rsidR="00E160D2" w:rsidRPr="0000223D">
        <w:rPr>
          <w:rFonts w:ascii="Century" w:eastAsia="Calibri" w:hAnsi="Century"/>
          <w:b/>
          <w:sz w:val="24"/>
          <w:szCs w:val="24"/>
          <w:lang w:eastAsia="en-US"/>
        </w:rPr>
        <w:t xml:space="preserve">дозвілля та надання </w:t>
      </w:r>
      <w:r w:rsidRPr="0000223D">
        <w:rPr>
          <w:rFonts w:ascii="Century" w:eastAsia="Calibri" w:hAnsi="Century"/>
          <w:b/>
          <w:sz w:val="24"/>
          <w:szCs w:val="24"/>
          <w:lang w:eastAsia="en-US"/>
        </w:rPr>
        <w:t xml:space="preserve">культурних послуг» </w:t>
      </w:r>
    </w:p>
    <w:p w14:paraId="547CCEDA" w14:textId="77777777" w:rsidR="00660676" w:rsidRPr="0000223D" w:rsidRDefault="00B0215F" w:rsidP="00B0215F">
      <w:pPr>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Городоцької міської ради Львівської області</w:t>
      </w:r>
    </w:p>
    <w:p w14:paraId="5318714A" w14:textId="77777777" w:rsidR="00660676" w:rsidRPr="0000223D" w:rsidRDefault="00660676" w:rsidP="00660676">
      <w:pPr>
        <w:spacing w:after="0" w:line="240" w:lineRule="auto"/>
        <w:jc w:val="center"/>
        <w:rPr>
          <w:rFonts w:ascii="Century" w:eastAsia="Calibri" w:hAnsi="Century"/>
          <w:sz w:val="24"/>
          <w:szCs w:val="24"/>
          <w:lang w:eastAsia="en-US"/>
        </w:rPr>
      </w:pPr>
    </w:p>
    <w:p w14:paraId="6BBEF387" w14:textId="77777777" w:rsidR="00660676" w:rsidRPr="0000223D" w:rsidRDefault="00660676" w:rsidP="00660676">
      <w:pPr>
        <w:shd w:val="clear" w:color="auto" w:fill="FFFFFF"/>
        <w:tabs>
          <w:tab w:val="left" w:pos="993"/>
        </w:tabs>
        <w:spacing w:after="0" w:line="240" w:lineRule="auto"/>
        <w:jc w:val="center"/>
        <w:rPr>
          <w:rFonts w:ascii="Century" w:hAnsi="Century"/>
          <w:sz w:val="24"/>
          <w:szCs w:val="24"/>
          <w:lang w:eastAsia="en-US"/>
        </w:rPr>
      </w:pPr>
      <w:r w:rsidRPr="0000223D">
        <w:rPr>
          <w:rFonts w:ascii="Century" w:hAnsi="Century"/>
          <w:b/>
          <w:bCs/>
          <w:color w:val="000000"/>
          <w:sz w:val="24"/>
          <w:szCs w:val="24"/>
          <w:lang w:eastAsia="en-US"/>
        </w:rPr>
        <w:t>1. ЗАГАЛЬНІ ПОЛОЖЕННЯ</w:t>
      </w:r>
    </w:p>
    <w:p w14:paraId="17918578" w14:textId="77777777" w:rsidR="00B0215F" w:rsidRPr="0000223D" w:rsidRDefault="00B0215F" w:rsidP="00B0215F">
      <w:pPr>
        <w:pStyle w:val="a3"/>
        <w:numPr>
          <w:ilvl w:val="1"/>
          <w:numId w:val="3"/>
        </w:numPr>
        <w:shd w:val="clear" w:color="auto" w:fill="FFFFFF"/>
        <w:tabs>
          <w:tab w:val="left" w:pos="567"/>
          <w:tab w:val="left" w:pos="993"/>
        </w:tabs>
        <w:spacing w:after="0"/>
        <w:ind w:left="0" w:firstLine="142"/>
        <w:jc w:val="both"/>
        <w:rPr>
          <w:rFonts w:ascii="Century" w:hAnsi="Century"/>
          <w:color w:val="000000"/>
          <w:lang w:eastAsia="en-US"/>
        </w:rPr>
      </w:pPr>
      <w:r w:rsidRPr="0000223D">
        <w:rPr>
          <w:rFonts w:ascii="Century" w:hAnsi="Century"/>
          <w:color w:val="000000"/>
          <w:lang w:eastAsia="en-US"/>
        </w:rPr>
        <w:t>Даний Статут комунального закладу «</w:t>
      </w:r>
      <w:proofErr w:type="spellStart"/>
      <w:r w:rsidRPr="0000223D">
        <w:rPr>
          <w:rFonts w:ascii="Century" w:hAnsi="Century"/>
          <w:color w:val="000000"/>
          <w:lang w:eastAsia="en-US"/>
        </w:rPr>
        <w:t>Братковицький</w:t>
      </w:r>
      <w:proofErr w:type="spellEnd"/>
      <w:r w:rsidRPr="0000223D">
        <w:rPr>
          <w:rFonts w:ascii="Century" w:hAnsi="Century"/>
          <w:color w:val="000000"/>
          <w:lang w:eastAsia="en-US"/>
        </w:rPr>
        <w:t xml:space="preserve"> центр </w:t>
      </w:r>
      <w:r w:rsidR="00E160D2" w:rsidRPr="0000223D">
        <w:rPr>
          <w:rFonts w:ascii="Century" w:hAnsi="Century"/>
          <w:color w:val="000000"/>
          <w:lang w:eastAsia="en-US"/>
        </w:rPr>
        <w:t xml:space="preserve">дозвілля та надання </w:t>
      </w:r>
      <w:r w:rsidRPr="0000223D">
        <w:rPr>
          <w:rFonts w:ascii="Century" w:hAnsi="Century"/>
          <w:color w:val="000000"/>
          <w:lang w:eastAsia="en-US"/>
        </w:rPr>
        <w:t>культурних послуг» Городоцької міської ради Львівської області (далі — Статут) розроблений відповідно до чинного законодавства України і є документом, який регламентує діяльність комунального закладу «</w:t>
      </w:r>
      <w:proofErr w:type="spellStart"/>
      <w:r w:rsidRPr="0000223D">
        <w:rPr>
          <w:rFonts w:ascii="Century" w:hAnsi="Century"/>
          <w:color w:val="000000"/>
          <w:lang w:eastAsia="en-US"/>
        </w:rPr>
        <w:t>Братковицький</w:t>
      </w:r>
      <w:proofErr w:type="spellEnd"/>
      <w:r w:rsidRPr="0000223D">
        <w:rPr>
          <w:rFonts w:ascii="Century" w:hAnsi="Century"/>
          <w:color w:val="000000"/>
          <w:lang w:eastAsia="en-US"/>
        </w:rPr>
        <w:t xml:space="preserve"> центр </w:t>
      </w:r>
      <w:r w:rsidR="00A30F70" w:rsidRPr="0000223D">
        <w:rPr>
          <w:rFonts w:ascii="Century" w:hAnsi="Century"/>
          <w:color w:val="000000"/>
          <w:lang w:eastAsia="en-US"/>
        </w:rPr>
        <w:t xml:space="preserve">дозвілля та надання </w:t>
      </w:r>
      <w:r w:rsidRPr="0000223D">
        <w:rPr>
          <w:rFonts w:ascii="Century" w:hAnsi="Century"/>
          <w:color w:val="000000"/>
          <w:lang w:eastAsia="en-US"/>
        </w:rPr>
        <w:t xml:space="preserve">культурних послуг» Городоцької міської ради Львівської області (далі — Центр </w:t>
      </w:r>
      <w:r w:rsidR="00E160D2" w:rsidRPr="0000223D">
        <w:rPr>
          <w:rFonts w:ascii="Century" w:hAnsi="Century"/>
          <w:color w:val="000000"/>
          <w:lang w:eastAsia="en-US"/>
        </w:rPr>
        <w:t xml:space="preserve">дозвілля та надання </w:t>
      </w:r>
      <w:r w:rsidRPr="0000223D">
        <w:rPr>
          <w:rFonts w:ascii="Century" w:hAnsi="Century"/>
          <w:color w:val="000000"/>
          <w:lang w:eastAsia="en-US"/>
        </w:rPr>
        <w:t>культурних послуг).</w:t>
      </w:r>
    </w:p>
    <w:p w14:paraId="44BA1726" w14:textId="77777777" w:rsidR="00B0215F" w:rsidRPr="0000223D" w:rsidRDefault="00B0215F" w:rsidP="00B0215F">
      <w:pPr>
        <w:pStyle w:val="a3"/>
        <w:numPr>
          <w:ilvl w:val="1"/>
          <w:numId w:val="3"/>
        </w:numPr>
        <w:shd w:val="clear" w:color="auto" w:fill="FFFFFF"/>
        <w:tabs>
          <w:tab w:val="left" w:pos="567"/>
          <w:tab w:val="left" w:pos="993"/>
        </w:tabs>
        <w:spacing w:after="0"/>
        <w:ind w:left="0" w:firstLine="142"/>
        <w:jc w:val="both"/>
        <w:rPr>
          <w:rFonts w:ascii="Century" w:hAnsi="Century"/>
          <w:color w:val="000000"/>
          <w:lang w:eastAsia="en-US"/>
        </w:rPr>
      </w:pPr>
      <w:r w:rsidRPr="0000223D">
        <w:rPr>
          <w:rFonts w:ascii="Century" w:hAnsi="Century"/>
          <w:color w:val="000000"/>
          <w:lang w:eastAsia="en-US"/>
        </w:rPr>
        <w:t xml:space="preserve">Центр </w:t>
      </w:r>
      <w:r w:rsidR="00E160D2" w:rsidRPr="0000223D">
        <w:rPr>
          <w:rFonts w:ascii="Century" w:hAnsi="Century"/>
          <w:color w:val="000000"/>
          <w:lang w:eastAsia="en-US"/>
        </w:rPr>
        <w:t xml:space="preserve">дозвілля та надання </w:t>
      </w:r>
      <w:r w:rsidRPr="0000223D">
        <w:rPr>
          <w:rFonts w:ascii="Century" w:hAnsi="Century"/>
          <w:color w:val="000000"/>
          <w:lang w:eastAsia="en-US"/>
        </w:rPr>
        <w:t>культурних послуг — це багатофункціональний заклад культури, що забезпечує надання комплексу культурних послуг, консультаційної, інформаційної допомоги з урахуванням чисельності, вікового, статевого, національного, соціального, професійного складу населення, мінімальних стандартів забезпечення населення культурними послугами, та знаходиться у комунальній власності Городоцької міської ради.</w:t>
      </w:r>
    </w:p>
    <w:p w14:paraId="3216DC61" w14:textId="77777777" w:rsidR="00B0215F" w:rsidRPr="0000223D" w:rsidRDefault="00B0215F" w:rsidP="00B0215F">
      <w:pPr>
        <w:pStyle w:val="a3"/>
        <w:numPr>
          <w:ilvl w:val="1"/>
          <w:numId w:val="3"/>
        </w:numPr>
        <w:shd w:val="clear" w:color="auto" w:fill="FFFFFF"/>
        <w:tabs>
          <w:tab w:val="left" w:pos="567"/>
          <w:tab w:val="left" w:pos="993"/>
        </w:tabs>
        <w:spacing w:after="0"/>
        <w:ind w:left="0" w:firstLine="142"/>
        <w:jc w:val="both"/>
        <w:rPr>
          <w:rFonts w:ascii="Century" w:hAnsi="Century"/>
          <w:color w:val="000000"/>
          <w:lang w:eastAsia="en-US"/>
        </w:rPr>
      </w:pPr>
      <w:r w:rsidRPr="0000223D">
        <w:rPr>
          <w:rFonts w:ascii="Century" w:hAnsi="Century"/>
          <w:color w:val="000000"/>
          <w:lang w:eastAsia="en-US"/>
        </w:rPr>
        <w:t xml:space="preserve">Центр </w:t>
      </w:r>
      <w:r w:rsidR="00E160D2" w:rsidRPr="0000223D">
        <w:rPr>
          <w:rFonts w:ascii="Century" w:hAnsi="Century"/>
          <w:color w:val="000000"/>
          <w:lang w:eastAsia="en-US"/>
        </w:rPr>
        <w:t xml:space="preserve">дозвілля та надання </w:t>
      </w:r>
      <w:r w:rsidRPr="0000223D">
        <w:rPr>
          <w:rFonts w:ascii="Century" w:hAnsi="Century"/>
          <w:color w:val="000000"/>
          <w:lang w:eastAsia="en-US"/>
        </w:rPr>
        <w:t>культурних послуг є неприбутковим закладом, який утворений та зареєстрований в порядку, визначеному законодавством.</w:t>
      </w:r>
    </w:p>
    <w:p w14:paraId="32114B55" w14:textId="77777777" w:rsidR="00B0215F" w:rsidRPr="0000223D" w:rsidRDefault="00B0215F" w:rsidP="00B0215F">
      <w:pPr>
        <w:pStyle w:val="a3"/>
        <w:numPr>
          <w:ilvl w:val="1"/>
          <w:numId w:val="3"/>
        </w:numPr>
        <w:shd w:val="clear" w:color="auto" w:fill="FFFFFF"/>
        <w:tabs>
          <w:tab w:val="left" w:pos="567"/>
          <w:tab w:val="left" w:pos="993"/>
        </w:tabs>
        <w:spacing w:after="0"/>
        <w:ind w:left="0" w:firstLine="142"/>
        <w:jc w:val="both"/>
        <w:rPr>
          <w:rFonts w:ascii="Century" w:hAnsi="Century"/>
          <w:color w:val="000000"/>
          <w:lang w:eastAsia="en-US"/>
        </w:rPr>
      </w:pPr>
      <w:r w:rsidRPr="0000223D">
        <w:rPr>
          <w:rFonts w:ascii="Century" w:hAnsi="Century"/>
          <w:color w:val="000000"/>
          <w:lang w:eastAsia="en-US"/>
        </w:rPr>
        <w:t xml:space="preserve">Структура Центру </w:t>
      </w:r>
      <w:r w:rsidR="00E160D2" w:rsidRPr="0000223D">
        <w:rPr>
          <w:rFonts w:ascii="Century" w:hAnsi="Century"/>
          <w:color w:val="000000"/>
          <w:lang w:eastAsia="en-US"/>
        </w:rPr>
        <w:t xml:space="preserve">дозвілля та надання </w:t>
      </w:r>
      <w:r w:rsidRPr="0000223D">
        <w:rPr>
          <w:rFonts w:ascii="Century" w:hAnsi="Century"/>
          <w:color w:val="000000"/>
          <w:lang w:eastAsia="en-US"/>
        </w:rPr>
        <w:t xml:space="preserve">культурних послуг включає: Народний дім </w:t>
      </w:r>
      <w:proofErr w:type="spellStart"/>
      <w:r w:rsidRPr="0000223D">
        <w:rPr>
          <w:rFonts w:ascii="Century" w:hAnsi="Century"/>
          <w:color w:val="000000"/>
          <w:lang w:eastAsia="en-US"/>
        </w:rPr>
        <w:t>с.Братковичі</w:t>
      </w:r>
      <w:proofErr w:type="spellEnd"/>
      <w:r w:rsidRPr="0000223D">
        <w:rPr>
          <w:rFonts w:ascii="Century" w:hAnsi="Century"/>
          <w:color w:val="000000"/>
          <w:lang w:eastAsia="en-US"/>
        </w:rPr>
        <w:t xml:space="preserve">,  Народні доми-філії сіл </w:t>
      </w:r>
      <w:proofErr w:type="spellStart"/>
      <w:r w:rsidRPr="0000223D">
        <w:rPr>
          <w:rFonts w:ascii="Century" w:hAnsi="Century"/>
          <w:color w:val="000000"/>
          <w:lang w:eastAsia="en-US"/>
        </w:rPr>
        <w:t>Вовчухи</w:t>
      </w:r>
      <w:proofErr w:type="spellEnd"/>
      <w:r w:rsidRPr="0000223D">
        <w:rPr>
          <w:rFonts w:ascii="Century" w:hAnsi="Century"/>
          <w:color w:val="000000"/>
          <w:lang w:eastAsia="en-US"/>
        </w:rPr>
        <w:t xml:space="preserve">, </w:t>
      </w:r>
      <w:proofErr w:type="spellStart"/>
      <w:r w:rsidRPr="0000223D">
        <w:rPr>
          <w:rFonts w:ascii="Century" w:hAnsi="Century"/>
          <w:color w:val="000000"/>
          <w:lang w:eastAsia="en-US"/>
        </w:rPr>
        <w:t>Лісновичі</w:t>
      </w:r>
      <w:proofErr w:type="spellEnd"/>
      <w:r w:rsidRPr="0000223D">
        <w:rPr>
          <w:rFonts w:ascii="Century" w:hAnsi="Century"/>
          <w:color w:val="000000"/>
          <w:lang w:eastAsia="en-US"/>
        </w:rPr>
        <w:t xml:space="preserve">, </w:t>
      </w:r>
      <w:proofErr w:type="spellStart"/>
      <w:r w:rsidRPr="0000223D">
        <w:rPr>
          <w:rFonts w:ascii="Century" w:hAnsi="Century"/>
          <w:color w:val="000000"/>
          <w:lang w:eastAsia="en-US"/>
        </w:rPr>
        <w:t>Речичани</w:t>
      </w:r>
      <w:proofErr w:type="spellEnd"/>
      <w:r w:rsidRPr="0000223D">
        <w:rPr>
          <w:rFonts w:ascii="Century" w:hAnsi="Century"/>
          <w:color w:val="000000"/>
          <w:lang w:eastAsia="en-US"/>
        </w:rPr>
        <w:t xml:space="preserve">, Тучапи, </w:t>
      </w:r>
      <w:proofErr w:type="spellStart"/>
      <w:r w:rsidRPr="0000223D">
        <w:rPr>
          <w:rFonts w:ascii="Century" w:hAnsi="Century"/>
          <w:color w:val="000000"/>
          <w:lang w:eastAsia="en-US"/>
        </w:rPr>
        <w:t>Родатичі</w:t>
      </w:r>
      <w:proofErr w:type="spellEnd"/>
      <w:r w:rsidRPr="0000223D">
        <w:rPr>
          <w:rFonts w:ascii="Century" w:hAnsi="Century"/>
          <w:color w:val="000000"/>
          <w:lang w:eastAsia="en-US"/>
        </w:rPr>
        <w:t>.</w:t>
      </w:r>
    </w:p>
    <w:p w14:paraId="5C83CA67" w14:textId="77777777" w:rsidR="00B0215F" w:rsidRPr="0000223D" w:rsidRDefault="00B0215F" w:rsidP="00B0215F">
      <w:pPr>
        <w:pStyle w:val="a3"/>
        <w:numPr>
          <w:ilvl w:val="1"/>
          <w:numId w:val="3"/>
        </w:numPr>
        <w:shd w:val="clear" w:color="auto" w:fill="FFFFFF"/>
        <w:tabs>
          <w:tab w:val="left" w:pos="567"/>
          <w:tab w:val="left" w:pos="993"/>
        </w:tabs>
        <w:spacing w:after="0"/>
        <w:ind w:left="0" w:firstLine="142"/>
        <w:jc w:val="both"/>
        <w:rPr>
          <w:rFonts w:ascii="Century" w:hAnsi="Century"/>
          <w:color w:val="000000"/>
          <w:lang w:eastAsia="en-US"/>
        </w:rPr>
      </w:pPr>
      <w:r w:rsidRPr="0000223D">
        <w:rPr>
          <w:rFonts w:ascii="Century" w:hAnsi="Century"/>
          <w:color w:val="000000"/>
          <w:lang w:eastAsia="en-US"/>
        </w:rPr>
        <w:t>Засновником закладу є Городоцька міська рада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 у порядку і межах, визначених законодавством, безпосередньо або через уповноважений Засновником орган управління у сфері культури.</w:t>
      </w:r>
    </w:p>
    <w:p w14:paraId="46F8B90B" w14:textId="77777777" w:rsidR="00660676" w:rsidRPr="0000223D" w:rsidRDefault="00660676" w:rsidP="00660676">
      <w:pPr>
        <w:pStyle w:val="a3"/>
        <w:numPr>
          <w:ilvl w:val="1"/>
          <w:numId w:val="3"/>
        </w:numPr>
        <w:shd w:val="clear" w:color="auto" w:fill="FFFFFF"/>
        <w:tabs>
          <w:tab w:val="left" w:pos="567"/>
          <w:tab w:val="left" w:pos="993"/>
        </w:tabs>
        <w:spacing w:after="0"/>
        <w:ind w:left="0" w:firstLine="0"/>
        <w:jc w:val="both"/>
        <w:rPr>
          <w:rFonts w:ascii="Century" w:hAnsi="Century"/>
          <w:color w:val="000000"/>
        </w:rPr>
      </w:pPr>
      <w:r w:rsidRPr="0000223D">
        <w:rPr>
          <w:rFonts w:ascii="Century" w:hAnsi="Century"/>
        </w:rPr>
        <w:t xml:space="preserve">Структуру , штатний розпис Центру </w:t>
      </w:r>
      <w:r w:rsidR="00E160D2" w:rsidRPr="0000223D">
        <w:rPr>
          <w:rFonts w:ascii="Century" w:hAnsi="Century"/>
        </w:rPr>
        <w:t xml:space="preserve">дозвілля та надання </w:t>
      </w:r>
      <w:r w:rsidRPr="0000223D">
        <w:rPr>
          <w:rFonts w:ascii="Century" w:hAnsi="Century"/>
          <w:color w:val="000000"/>
        </w:rPr>
        <w:t>культурних послуг</w:t>
      </w:r>
      <w:r w:rsidRPr="0000223D">
        <w:rPr>
          <w:rFonts w:ascii="Century" w:hAnsi="Century"/>
        </w:rPr>
        <w:t xml:space="preserve"> затверджує та вносить зміни уповноважений Засновником органом у сфері культури;</w:t>
      </w:r>
    </w:p>
    <w:p w14:paraId="4EDFBCDA" w14:textId="77777777" w:rsidR="00660676" w:rsidRPr="0000223D"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 xml:space="preserve">Центр </w:t>
      </w:r>
      <w:r w:rsidR="00E160D2"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 xml:space="preserve">культурних послуг є багатофункціональним закладом культури, що має зручне розташування для відвідування жителями територіальної громади/суміжних територіальних громад, забезпечений кваліфікованими кадрами, має сучасну матеріально-технічну базу та спроможний забезпечувати надання комплексу культурних послуг, консультаційної, інформаційної, допомоги, доступ до користування приміщеннями та обладнанням для творчості, неформального навчання та спілкування жителів територіальної </w:t>
      </w:r>
      <w:r w:rsidRPr="0000223D">
        <w:rPr>
          <w:rFonts w:ascii="Century" w:hAnsi="Century"/>
          <w:color w:val="000000"/>
          <w:sz w:val="24"/>
          <w:szCs w:val="24"/>
          <w:lang w:eastAsia="en-US"/>
        </w:rPr>
        <w:lastRenderedPageBreak/>
        <w:t xml:space="preserve">громади з урахуванням чисельності, вікового, статевого, національного, соціального, професійного складу населення, мінімальних </w:t>
      </w:r>
    </w:p>
    <w:p w14:paraId="785CD993" w14:textId="77777777" w:rsidR="00660676" w:rsidRPr="0000223D"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 xml:space="preserve">У своїй діяльності Центр </w:t>
      </w:r>
      <w:r w:rsidR="00E160D2"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культурних послуг керується Конституцією України, Законом України «Про культуру», актами Президента України і Кабінету Міністрів України, центрального органу виконавчої влади, що реалізує державну політику у сферах культури та мистецтв, рішеннями сесій Городоцької міської ради, розпорядженнями міського голови Городоцької міської ради, наказами уповноваженого Засновник органу у сфері управління культурою і цим Статутом.</w:t>
      </w:r>
    </w:p>
    <w:p w14:paraId="1D13C933" w14:textId="77777777" w:rsidR="00660676" w:rsidRPr="0000223D" w:rsidRDefault="00660676" w:rsidP="00660676">
      <w:pPr>
        <w:numPr>
          <w:ilvl w:val="1"/>
          <w:numId w:val="3"/>
        </w:numPr>
        <w:shd w:val="clear" w:color="auto" w:fill="FFFFFF"/>
        <w:tabs>
          <w:tab w:val="left" w:pos="567"/>
          <w:tab w:val="left" w:pos="993"/>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 xml:space="preserve">Центр </w:t>
      </w:r>
      <w:r w:rsidR="00E160D2"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культурних послуг є юридичною особою, має самостійний баланс, печатку із своїм найменуванням та ідентифікаційним кодом, штамп, інші реквізити відповідно до чинного законодавства, право відкривати рахунки у відповідних установах, укладати господарські договори і угоди, набувати майнових та особистих немайнових прав, нести обов’язки, бути позивачем та відповідачем в суді, господарському, адміністративному судах. Права і обов’язки юридичної особи Центр</w:t>
      </w:r>
      <w:r w:rsidR="00E160D2" w:rsidRPr="0000223D">
        <w:rPr>
          <w:rFonts w:ascii="Century" w:hAnsi="Century"/>
          <w:sz w:val="24"/>
          <w:szCs w:val="24"/>
        </w:rPr>
        <w:t xml:space="preserve"> </w:t>
      </w:r>
      <w:r w:rsidR="00E160D2"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культурних послуг набуває з дня його державної реєстрації.</w:t>
      </w:r>
    </w:p>
    <w:p w14:paraId="1B1A797A" w14:textId="77777777" w:rsidR="00660676" w:rsidRPr="0000223D"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Діяльність Центру</w:t>
      </w:r>
      <w:r w:rsidR="00E160D2" w:rsidRPr="0000223D">
        <w:rPr>
          <w:rFonts w:ascii="Century" w:hAnsi="Century"/>
          <w:sz w:val="24"/>
          <w:szCs w:val="24"/>
        </w:rPr>
        <w:t xml:space="preserve"> </w:t>
      </w:r>
      <w:r w:rsidR="00E160D2" w:rsidRPr="0000223D">
        <w:rPr>
          <w:rFonts w:ascii="Century" w:hAnsi="Century"/>
          <w:color w:val="000000"/>
          <w:sz w:val="24"/>
          <w:szCs w:val="24"/>
          <w:lang w:eastAsia="en-US"/>
        </w:rPr>
        <w:t>дозвілля та надання</w:t>
      </w:r>
      <w:r w:rsidRPr="0000223D">
        <w:rPr>
          <w:rFonts w:ascii="Century" w:hAnsi="Century"/>
          <w:color w:val="000000"/>
          <w:sz w:val="24"/>
          <w:szCs w:val="24"/>
          <w:lang w:eastAsia="en-US"/>
        </w:rPr>
        <w:t xml:space="preserve"> культурних послуг визначається річним планом, який затверджується уповноваженим Засновником органом у сфері управління культурою.</w:t>
      </w:r>
    </w:p>
    <w:p w14:paraId="61B30FE4" w14:textId="77777777" w:rsidR="00660676" w:rsidRPr="0000223D" w:rsidRDefault="00660676" w:rsidP="00660676">
      <w:pPr>
        <w:numPr>
          <w:ilvl w:val="1"/>
          <w:numId w:val="3"/>
        </w:numPr>
        <w:shd w:val="clear" w:color="auto" w:fill="FFFFFF"/>
        <w:tabs>
          <w:tab w:val="left" w:pos="709"/>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 xml:space="preserve">Порядок обслуговування відвідувачів визначається правилами користування закладами культури, затвердженими керівником Центру </w:t>
      </w:r>
      <w:r w:rsidR="00E160D2"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культурних послуг.</w:t>
      </w:r>
    </w:p>
    <w:p w14:paraId="2D757E1D" w14:textId="77777777" w:rsidR="00B0215F" w:rsidRPr="0000223D" w:rsidRDefault="00660676" w:rsidP="00B0215F">
      <w:pPr>
        <w:numPr>
          <w:ilvl w:val="1"/>
          <w:numId w:val="3"/>
        </w:numPr>
        <w:shd w:val="clear" w:color="auto" w:fill="FFFFFF"/>
        <w:tabs>
          <w:tab w:val="left" w:pos="709"/>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color w:val="000000"/>
          <w:sz w:val="24"/>
          <w:szCs w:val="24"/>
          <w:lang w:eastAsia="en-US"/>
        </w:rPr>
        <w:t xml:space="preserve">Центр </w:t>
      </w:r>
      <w:r w:rsidR="00A30F70" w:rsidRPr="0000223D">
        <w:rPr>
          <w:rFonts w:ascii="Century" w:hAnsi="Century"/>
          <w:color w:val="000000"/>
          <w:sz w:val="24"/>
          <w:szCs w:val="24"/>
          <w:lang w:eastAsia="en-US"/>
        </w:rPr>
        <w:t xml:space="preserve">дозвілля та надання </w:t>
      </w:r>
      <w:r w:rsidRPr="0000223D">
        <w:rPr>
          <w:rFonts w:ascii="Century" w:hAnsi="Century"/>
          <w:color w:val="000000"/>
          <w:sz w:val="24"/>
          <w:szCs w:val="24"/>
          <w:lang w:eastAsia="en-US"/>
        </w:rPr>
        <w:t>культурних послуг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14:paraId="0F73E1AD" w14:textId="77777777" w:rsidR="00B0215F" w:rsidRPr="0000223D" w:rsidRDefault="00B0215F" w:rsidP="00B0215F">
      <w:pPr>
        <w:numPr>
          <w:ilvl w:val="1"/>
          <w:numId w:val="3"/>
        </w:numPr>
        <w:shd w:val="clear" w:color="auto" w:fill="FFFFFF"/>
        <w:tabs>
          <w:tab w:val="left" w:pos="709"/>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sz w:val="24"/>
          <w:szCs w:val="24"/>
          <w:lang w:eastAsia="en-US"/>
        </w:rPr>
        <w:t xml:space="preserve">Місцезнаходження та юридична адреса Центру </w:t>
      </w:r>
      <w:r w:rsidR="00E160D2" w:rsidRPr="0000223D">
        <w:rPr>
          <w:rFonts w:ascii="Century" w:hAnsi="Century"/>
          <w:sz w:val="24"/>
          <w:szCs w:val="24"/>
          <w:lang w:eastAsia="en-US"/>
        </w:rPr>
        <w:t xml:space="preserve">дозвілля та надання </w:t>
      </w:r>
      <w:r w:rsidRPr="0000223D">
        <w:rPr>
          <w:rFonts w:ascii="Century" w:hAnsi="Century"/>
          <w:sz w:val="24"/>
          <w:szCs w:val="24"/>
          <w:lang w:eastAsia="en-US"/>
        </w:rPr>
        <w:t xml:space="preserve">культурних послуг: Україна, 81524, Львівська обл., Городоцький р-н, село </w:t>
      </w:r>
      <w:proofErr w:type="spellStart"/>
      <w:r w:rsidRPr="0000223D">
        <w:rPr>
          <w:rFonts w:ascii="Century" w:hAnsi="Century"/>
          <w:sz w:val="24"/>
          <w:szCs w:val="24"/>
          <w:lang w:eastAsia="en-US"/>
        </w:rPr>
        <w:t>Братковичі</w:t>
      </w:r>
      <w:proofErr w:type="spellEnd"/>
      <w:r w:rsidRPr="0000223D">
        <w:rPr>
          <w:rFonts w:ascii="Century" w:hAnsi="Century"/>
          <w:sz w:val="24"/>
          <w:szCs w:val="24"/>
          <w:lang w:eastAsia="en-US"/>
        </w:rPr>
        <w:t xml:space="preserve">, </w:t>
      </w:r>
      <w:r w:rsidR="00904176" w:rsidRPr="0000223D">
        <w:rPr>
          <w:rFonts w:ascii="Century" w:hAnsi="Century"/>
          <w:sz w:val="24"/>
          <w:szCs w:val="24"/>
          <w:lang w:eastAsia="en-US"/>
        </w:rPr>
        <w:t>вулиця Шкільна</w:t>
      </w:r>
      <w:r w:rsidRPr="0000223D">
        <w:rPr>
          <w:rFonts w:ascii="Century" w:hAnsi="Century"/>
          <w:sz w:val="24"/>
          <w:szCs w:val="24"/>
          <w:lang w:eastAsia="en-US"/>
        </w:rPr>
        <w:t>, будинок 15;</w:t>
      </w:r>
    </w:p>
    <w:p w14:paraId="6BA553BB" w14:textId="77777777" w:rsidR="00B0215F" w:rsidRPr="0000223D" w:rsidRDefault="00B0215F" w:rsidP="00B0215F">
      <w:pPr>
        <w:numPr>
          <w:ilvl w:val="1"/>
          <w:numId w:val="3"/>
        </w:numPr>
        <w:shd w:val="clear" w:color="auto" w:fill="FFFFFF"/>
        <w:tabs>
          <w:tab w:val="left" w:pos="709"/>
        </w:tabs>
        <w:spacing w:before="100" w:beforeAutospacing="1" w:after="0" w:afterAutospacing="1" w:line="240" w:lineRule="auto"/>
        <w:ind w:left="0" w:firstLine="0"/>
        <w:jc w:val="both"/>
        <w:rPr>
          <w:rFonts w:ascii="Century" w:hAnsi="Century"/>
          <w:sz w:val="24"/>
          <w:szCs w:val="24"/>
          <w:lang w:eastAsia="en-US"/>
        </w:rPr>
      </w:pPr>
      <w:r w:rsidRPr="0000223D">
        <w:rPr>
          <w:rFonts w:ascii="Century" w:hAnsi="Century"/>
          <w:sz w:val="24"/>
          <w:szCs w:val="24"/>
          <w:lang w:eastAsia="en-US"/>
        </w:rPr>
        <w:t>Найменування:повне — комунальний заклад «</w:t>
      </w:r>
      <w:proofErr w:type="spellStart"/>
      <w:r w:rsidRPr="0000223D">
        <w:rPr>
          <w:rFonts w:ascii="Century" w:hAnsi="Century"/>
          <w:sz w:val="24"/>
          <w:szCs w:val="24"/>
          <w:lang w:eastAsia="en-US"/>
        </w:rPr>
        <w:t>Братковицький</w:t>
      </w:r>
      <w:proofErr w:type="spellEnd"/>
      <w:r w:rsidRPr="0000223D">
        <w:rPr>
          <w:rFonts w:ascii="Century" w:hAnsi="Century"/>
          <w:sz w:val="24"/>
          <w:szCs w:val="24"/>
          <w:lang w:eastAsia="en-US"/>
        </w:rPr>
        <w:t xml:space="preserve"> центр </w:t>
      </w:r>
      <w:r w:rsidR="00E160D2" w:rsidRPr="0000223D">
        <w:rPr>
          <w:rFonts w:ascii="Century" w:hAnsi="Century"/>
          <w:sz w:val="24"/>
          <w:szCs w:val="24"/>
          <w:lang w:eastAsia="en-US"/>
        </w:rPr>
        <w:t xml:space="preserve">дозвілля та надання </w:t>
      </w:r>
      <w:r w:rsidRPr="0000223D">
        <w:rPr>
          <w:rFonts w:ascii="Century" w:hAnsi="Century"/>
          <w:sz w:val="24"/>
          <w:szCs w:val="24"/>
          <w:lang w:eastAsia="en-US"/>
        </w:rPr>
        <w:t>культурних послуг» Городоцької міської ради Львівської області;скорочене — КЗ «БЦ</w:t>
      </w:r>
      <w:r w:rsidR="00E160D2" w:rsidRPr="0000223D">
        <w:rPr>
          <w:rFonts w:ascii="Century" w:hAnsi="Century"/>
          <w:sz w:val="24"/>
          <w:szCs w:val="24"/>
          <w:lang w:eastAsia="en-US"/>
        </w:rPr>
        <w:t>Д та Н</w:t>
      </w:r>
      <w:r w:rsidRPr="0000223D">
        <w:rPr>
          <w:rFonts w:ascii="Century" w:hAnsi="Century"/>
          <w:sz w:val="24"/>
          <w:szCs w:val="24"/>
          <w:lang w:eastAsia="en-US"/>
        </w:rPr>
        <w:t>КП» Городоцької міської ради.</w:t>
      </w:r>
    </w:p>
    <w:p w14:paraId="408A1B61" w14:textId="77777777" w:rsidR="00660676" w:rsidRPr="0000223D" w:rsidRDefault="00660676" w:rsidP="00B0215F">
      <w:pPr>
        <w:shd w:val="clear" w:color="auto" w:fill="FFFFFF"/>
        <w:tabs>
          <w:tab w:val="left" w:pos="993"/>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2. МЕТА ДІЯЛЬНОСТІ</w:t>
      </w:r>
    </w:p>
    <w:p w14:paraId="0D492831" w14:textId="77777777" w:rsidR="00660676" w:rsidRPr="0000223D" w:rsidRDefault="00660676" w:rsidP="00660676">
      <w:pPr>
        <w:tabs>
          <w:tab w:val="left" w:pos="426"/>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2.1 Метою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є гарантування прав громадян на доступ до інформації, </w:t>
      </w:r>
      <w:bookmarkStart w:id="4" w:name="_Hlk66916013"/>
      <w:r w:rsidRPr="0000223D">
        <w:rPr>
          <w:rFonts w:ascii="Century" w:eastAsia="Calibri" w:hAnsi="Century"/>
          <w:sz w:val="24"/>
          <w:szCs w:val="24"/>
          <w:lang w:eastAsia="en-US"/>
        </w:rPr>
        <w:t>культурних цінностей та культурних благ</w:t>
      </w:r>
      <w:bookmarkEnd w:id="4"/>
      <w:r w:rsidRPr="0000223D">
        <w:rPr>
          <w:rFonts w:ascii="Century" w:eastAsia="Calibri" w:hAnsi="Century"/>
          <w:sz w:val="24"/>
          <w:szCs w:val="24"/>
          <w:lang w:eastAsia="en-US"/>
        </w:rPr>
        <w:t>, що знаходяться на території Городоцької міської територіальної громади.</w:t>
      </w:r>
    </w:p>
    <w:p w14:paraId="4A978C02" w14:textId="77777777" w:rsidR="00660676" w:rsidRPr="0000223D" w:rsidRDefault="00660676" w:rsidP="00660676">
      <w:pPr>
        <w:tabs>
          <w:tab w:val="left" w:pos="426"/>
        </w:tabs>
        <w:spacing w:after="0" w:line="240" w:lineRule="auto"/>
        <w:jc w:val="both"/>
        <w:rPr>
          <w:rFonts w:ascii="Century" w:eastAsia="Calibri" w:hAnsi="Century"/>
          <w:sz w:val="24"/>
          <w:szCs w:val="24"/>
          <w:lang w:eastAsia="en-US"/>
        </w:rPr>
      </w:pPr>
    </w:p>
    <w:p w14:paraId="32E30903" w14:textId="77777777" w:rsidR="00660676" w:rsidRPr="0000223D" w:rsidRDefault="00660676" w:rsidP="00660676">
      <w:pPr>
        <w:tabs>
          <w:tab w:val="left" w:pos="426"/>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3. ОСНОВНІ ЗАВДАННЯ ТА НАПРЯМКИ ДІЯЛЬНОСТІ</w:t>
      </w:r>
    </w:p>
    <w:p w14:paraId="4ADD7B3A" w14:textId="77777777" w:rsidR="00660676" w:rsidRPr="0000223D" w:rsidRDefault="00660676" w:rsidP="00660676">
      <w:pPr>
        <w:tabs>
          <w:tab w:val="left" w:pos="426"/>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3.1. Основними завданнями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є створення умов для реалізації творчих ініціатив та самовираження громадян, духовного розвитку, національно-патріотичного виховання дітей та молоді; розвиток аматорського мистецтва; культурно-просвітницька діяльність; підтримка і збереження традиційної культури та нематеріальної культурної спадщини місцевої громади; впровадження нових форм організації дозвілля відповідно до потреб населення.</w:t>
      </w:r>
    </w:p>
    <w:p w14:paraId="2DCD3052" w14:textId="77777777" w:rsidR="00660676" w:rsidRPr="0000223D" w:rsidRDefault="00660676" w:rsidP="00660676">
      <w:pPr>
        <w:tabs>
          <w:tab w:val="left" w:pos="426"/>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3.2. Для виконання цих завдань Центр</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w:t>
      </w:r>
    </w:p>
    <w:p w14:paraId="33C381DF"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lastRenderedPageBreak/>
        <w:t>Створює та організовує роботу клубних формувань: колективів, студій та гуртків, народних театрів, любительських об’єднань і клубів за інтересами;</w:t>
      </w:r>
    </w:p>
    <w:p w14:paraId="6E5A17CF"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Організовує і проводить фестивалі, огляди, конкурси, спектаклі, концерти, театрально – видовищні та виставкові заходи; </w:t>
      </w:r>
    </w:p>
    <w:p w14:paraId="11504B33"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Демонструє кінофільми і </w:t>
      </w:r>
      <w:proofErr w:type="spellStart"/>
      <w:r w:rsidRPr="0000223D">
        <w:rPr>
          <w:rFonts w:ascii="Century" w:eastAsia="Calibri" w:hAnsi="Century"/>
          <w:sz w:val="24"/>
          <w:szCs w:val="24"/>
          <w:lang w:eastAsia="en-US"/>
        </w:rPr>
        <w:t>відеопрограми</w:t>
      </w:r>
      <w:proofErr w:type="spellEnd"/>
      <w:r w:rsidRPr="0000223D">
        <w:rPr>
          <w:rFonts w:ascii="Century" w:eastAsia="Calibri" w:hAnsi="Century"/>
          <w:sz w:val="24"/>
          <w:szCs w:val="24"/>
          <w:lang w:eastAsia="en-US"/>
        </w:rPr>
        <w:t>;</w:t>
      </w:r>
    </w:p>
    <w:p w14:paraId="5061A5B0"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Організовує роботу різноманітних консультацій, шкіл і курсів прикладних знань і навичок, проводить тематичні вечори, усні журнали, цикл творчих зустрічей, інші форми просвітницької діяльності; </w:t>
      </w:r>
    </w:p>
    <w:p w14:paraId="4D1E39B0"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Проводить масові театралізовані свята, народні гуляння, обряди і ритуали з урахуванням місцевих звичаїв і традицій;</w:t>
      </w:r>
    </w:p>
    <w:p w14:paraId="1B97EC3B"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Організовує дозвілля різних груп населення, в тому числі проведення вечорів відпочинку та танцювальних вечорів, дискотек, молодіжних балів, карнавалів, дитячих ранків, ігрових та інших культурно-розважальних програм;</w:t>
      </w:r>
    </w:p>
    <w:p w14:paraId="2E4E5E5D"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Створює сприятливі умови для неформального спілкування відвідувачів (організація роботи мистецьких світлиць, салонів, кафе, куточків живої природи, ігротек тощо);</w:t>
      </w:r>
    </w:p>
    <w:p w14:paraId="0F86E1D7"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Організовує роботу спортивно-оздоровчих клубів та секцій, груп туризму і здоров'я;</w:t>
      </w:r>
    </w:p>
    <w:p w14:paraId="4492B698" w14:textId="77777777" w:rsidR="00660676" w:rsidRPr="0000223D" w:rsidRDefault="00660676" w:rsidP="00660676">
      <w:pPr>
        <w:numPr>
          <w:ilvl w:val="2"/>
          <w:numId w:val="5"/>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Проводить спортивні виступи, фізкультурно-масові змагання, туристичні заходи;</w:t>
      </w:r>
    </w:p>
    <w:p w14:paraId="4B73B59E"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Виготовлює інформаційно-рекламну продукцію;</w:t>
      </w:r>
    </w:p>
    <w:p w14:paraId="310B446B"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Здійснює видавничі, художньо-оформлювальні роботи;</w:t>
      </w:r>
    </w:p>
    <w:p w14:paraId="184C846E"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Створює музичні, розважальні, відео- і кіносюжети, фонограми;</w:t>
      </w:r>
    </w:p>
    <w:p w14:paraId="4A813558"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Координує роботу Народних домів – філій;</w:t>
      </w:r>
    </w:p>
    <w:p w14:paraId="59E85273"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Надає організаційно-методичну допомогу Народним домам-філіям;</w:t>
      </w:r>
    </w:p>
    <w:p w14:paraId="40AFEBAE"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Здійснює добір та призначення кадрів на посади завідувачів Народних домів-філій;</w:t>
      </w:r>
    </w:p>
    <w:p w14:paraId="37F14D40" w14:textId="77777777" w:rsidR="00660676" w:rsidRPr="0000223D" w:rsidRDefault="00660676" w:rsidP="00660676">
      <w:pPr>
        <w:numPr>
          <w:ilvl w:val="2"/>
          <w:numId w:val="5"/>
        </w:numPr>
        <w:tabs>
          <w:tab w:val="left" w:pos="993"/>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Бере участь у реалізації державних, і розробленні та реалізації місцевих програм культурного розвитку місцевої територіальної громади у межах своєї компетенції.</w:t>
      </w:r>
    </w:p>
    <w:p w14:paraId="3F2D5E53" w14:textId="77777777" w:rsidR="00660676" w:rsidRPr="0000223D" w:rsidRDefault="00660676" w:rsidP="00660676">
      <w:pPr>
        <w:numPr>
          <w:ilvl w:val="1"/>
          <w:numId w:val="5"/>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Центр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керується принципами нейтралітету щодо політичних партій, громадських рухів і конфесій; гуманізму, пріоритету загальнолюдських цінностей.</w:t>
      </w:r>
    </w:p>
    <w:p w14:paraId="4A887A55" w14:textId="77777777" w:rsidR="00660676" w:rsidRPr="0000223D" w:rsidRDefault="00660676" w:rsidP="00660676">
      <w:pPr>
        <w:tabs>
          <w:tab w:val="left" w:pos="709"/>
        </w:tabs>
        <w:spacing w:after="0" w:line="240" w:lineRule="auto"/>
        <w:jc w:val="both"/>
        <w:rPr>
          <w:rFonts w:ascii="Century" w:eastAsia="Calibri" w:hAnsi="Century"/>
          <w:sz w:val="24"/>
          <w:szCs w:val="24"/>
          <w:lang w:eastAsia="en-US"/>
        </w:rPr>
      </w:pPr>
    </w:p>
    <w:p w14:paraId="70C9E318" w14:textId="77777777" w:rsidR="00660676" w:rsidRPr="0000223D" w:rsidRDefault="00660676" w:rsidP="00660676">
      <w:pPr>
        <w:tabs>
          <w:tab w:val="left" w:pos="709"/>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 xml:space="preserve">4. УПРАВЛІННЯ ЦЕНТРОМ </w:t>
      </w:r>
      <w:r w:rsidR="00E160D2" w:rsidRPr="0000223D">
        <w:rPr>
          <w:rFonts w:ascii="Century" w:eastAsia="Calibri" w:hAnsi="Century"/>
          <w:b/>
          <w:sz w:val="24"/>
          <w:szCs w:val="24"/>
          <w:lang w:eastAsia="en-US"/>
        </w:rPr>
        <w:t xml:space="preserve">ДОЗВІЛЛЯ ТА НАДАННЯ </w:t>
      </w:r>
      <w:r w:rsidRPr="0000223D">
        <w:rPr>
          <w:rFonts w:ascii="Century" w:eastAsia="Calibri" w:hAnsi="Century"/>
          <w:b/>
          <w:sz w:val="24"/>
          <w:szCs w:val="24"/>
          <w:lang w:eastAsia="en-US"/>
        </w:rPr>
        <w:t>КУЛЬТУРНИХ ПОСЛУГ</w:t>
      </w:r>
    </w:p>
    <w:p w14:paraId="0C1A1638" w14:textId="77777777" w:rsidR="00660676" w:rsidRPr="0000223D" w:rsidRDefault="00660676" w:rsidP="00660676">
      <w:pPr>
        <w:tabs>
          <w:tab w:val="left" w:pos="709"/>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4.1.</w:t>
      </w:r>
      <w:r w:rsidRPr="0000223D">
        <w:rPr>
          <w:rFonts w:ascii="Century" w:eastAsia="Calibri" w:hAnsi="Century"/>
          <w:sz w:val="24"/>
          <w:szCs w:val="24"/>
          <w:lang w:eastAsia="en-US"/>
        </w:rPr>
        <w:tab/>
        <w:t xml:space="preserve">Управління діяльністю Центру </w:t>
      </w:r>
      <w:r w:rsidR="00A30F70"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здійснюється директором на принципах єдиноначальності у відповідності з посадовими інструкціями.</w:t>
      </w:r>
    </w:p>
    <w:p w14:paraId="5FD3179E" w14:textId="77777777" w:rsidR="00660676" w:rsidRPr="0000223D" w:rsidRDefault="00660676" w:rsidP="00660676">
      <w:pPr>
        <w:tabs>
          <w:tab w:val="left" w:pos="709"/>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4.2.</w:t>
      </w:r>
      <w:r w:rsidRPr="0000223D">
        <w:rPr>
          <w:rFonts w:ascii="Century" w:eastAsia="Calibri" w:hAnsi="Century"/>
          <w:sz w:val="24"/>
          <w:szCs w:val="24"/>
          <w:lang w:eastAsia="en-US"/>
        </w:rPr>
        <w:tab/>
        <w:t>Директор призначається на посаду та звільняється з посади уповноваженим Засновником органом у сфері культури.</w:t>
      </w:r>
    </w:p>
    <w:p w14:paraId="403DE7DB" w14:textId="77777777" w:rsidR="00660676" w:rsidRPr="0000223D" w:rsidRDefault="00660676" w:rsidP="00660676">
      <w:pPr>
        <w:tabs>
          <w:tab w:val="left" w:pos="709"/>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4.3.</w:t>
      </w:r>
      <w:r w:rsidRPr="0000223D">
        <w:rPr>
          <w:rFonts w:ascii="Century" w:eastAsia="Calibri" w:hAnsi="Century"/>
          <w:sz w:val="24"/>
          <w:szCs w:val="24"/>
          <w:lang w:eastAsia="en-US"/>
        </w:rPr>
        <w:tab/>
        <w:t xml:space="preserve">Директор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призначається на посаду на конкурсній основі. Порядок проведення конкурсу та вимоги до кандидатів визначаються Законом України «Про культуру».</w:t>
      </w:r>
    </w:p>
    <w:p w14:paraId="21F4A622" w14:textId="77777777" w:rsidR="00660676" w:rsidRPr="0000223D" w:rsidRDefault="00660676" w:rsidP="00660676">
      <w:pPr>
        <w:numPr>
          <w:ilvl w:val="1"/>
          <w:numId w:val="6"/>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Директор Центру</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w:t>
      </w:r>
    </w:p>
    <w:p w14:paraId="41963D91"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самостійно вирішує питання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3BC4CE00"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несе відповідальність за стан збереження майна та результати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081FA62D"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діє від імені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представляє його інтереси в органах державної влади і органах місцевого самоврядування, інших </w:t>
      </w:r>
      <w:r w:rsidRPr="0000223D">
        <w:rPr>
          <w:rFonts w:ascii="Century" w:eastAsia="Calibri" w:hAnsi="Century"/>
          <w:sz w:val="24"/>
          <w:szCs w:val="24"/>
          <w:lang w:eastAsia="en-US"/>
        </w:rPr>
        <w:lastRenderedPageBreak/>
        <w:t xml:space="preserve">організаціях, у відносинах з юридичними особами та громадянами, вирішує питання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 межах та порядку визначених Статутом;</w:t>
      </w:r>
    </w:p>
    <w:p w14:paraId="4136CD76"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визначає структуру організації, формує штат працівників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та подає на затвердження уповноваженому Засновником органом у сфері культури;</w:t>
      </w:r>
    </w:p>
    <w:p w14:paraId="6E74FBC9"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color w:val="000000"/>
          <w:sz w:val="24"/>
          <w:szCs w:val="24"/>
          <w:lang w:eastAsia="en-US"/>
        </w:rPr>
      </w:pPr>
      <w:r w:rsidRPr="0000223D">
        <w:rPr>
          <w:rFonts w:ascii="Century" w:eastAsia="Calibri" w:hAnsi="Century"/>
          <w:sz w:val="24"/>
          <w:szCs w:val="24"/>
          <w:lang w:eastAsia="en-US"/>
        </w:rPr>
        <w:t>призначає на посаду та звільняє з посади завідувачів Народних домів – філій та працівників Центру</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 згідно з чинним законодавством, укладає з ними трудові договори, застосовує міри заохочення та накладає стягнення. Кандидати на посаду завідувача Народного дому – філії повинні мати </w:t>
      </w:r>
      <w:r w:rsidRPr="0000223D">
        <w:rPr>
          <w:rFonts w:ascii="Century" w:eastAsia="Calibri" w:hAnsi="Century"/>
          <w:color w:val="000000"/>
          <w:sz w:val="24"/>
          <w:szCs w:val="24"/>
          <w:shd w:val="clear" w:color="auto" w:fill="FFFFFF"/>
          <w:lang w:eastAsia="en-US"/>
        </w:rPr>
        <w:t>культурно-мистецьку освіту - спеціальну освіту у сфері культури і мистецтва та відповідати іншим вимогам відповідно до Закону України «Про культуру»</w:t>
      </w:r>
      <w:r w:rsidRPr="0000223D">
        <w:rPr>
          <w:rFonts w:ascii="Century" w:eastAsia="Calibri" w:hAnsi="Century"/>
          <w:color w:val="000000"/>
          <w:sz w:val="24"/>
          <w:szCs w:val="24"/>
          <w:lang w:eastAsia="en-US"/>
        </w:rPr>
        <w:t>;</w:t>
      </w:r>
    </w:p>
    <w:p w14:paraId="18EC38A5"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14:paraId="3945D7B3"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Центру </w:t>
      </w:r>
      <w:r w:rsidR="00A30F70"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4770CBFD"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слідкує за дотриманням чинного законодавства і трудової дисципліни всіма працівниками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керує діяльністю Народних домів-філій Городоцької міської територіальної громади та несе відповідальність за впровадження цієї діяльності та її результати;</w:t>
      </w:r>
    </w:p>
    <w:p w14:paraId="4D4E7A35"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здійснює заходи щодо зміцнення матеріально-технічної бази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56B3202A"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видає накази і розпорядження, обов’язкові для всіх працівників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затверджує посадові інструкції;</w:t>
      </w:r>
    </w:p>
    <w:p w14:paraId="30E5CE17" w14:textId="77777777" w:rsidR="00660676" w:rsidRPr="0000223D" w:rsidRDefault="00660676" w:rsidP="00660676">
      <w:pPr>
        <w:numPr>
          <w:ilvl w:val="0"/>
          <w:numId w:val="7"/>
        </w:numPr>
        <w:tabs>
          <w:tab w:val="left" w:pos="426"/>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здійснює інші юридично значимі дії, відповідно до чинного законодавства та цього Статуту.</w:t>
      </w:r>
    </w:p>
    <w:p w14:paraId="7B20123B" w14:textId="77777777" w:rsidR="00660676" w:rsidRPr="0000223D" w:rsidRDefault="00660676" w:rsidP="00660676">
      <w:pPr>
        <w:numPr>
          <w:ilvl w:val="1"/>
          <w:numId w:val="6"/>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На період тимчасової відсутності директора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його обов’язки виконує працівник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відповідно до розпорядження (наказу) уповноваженого Засновником органом у сфері культури;</w:t>
      </w:r>
    </w:p>
    <w:p w14:paraId="18686563" w14:textId="77777777" w:rsidR="00660676" w:rsidRPr="0000223D" w:rsidRDefault="00660676" w:rsidP="00660676">
      <w:pPr>
        <w:numPr>
          <w:ilvl w:val="1"/>
          <w:numId w:val="6"/>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Трудовий колектив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складається із усіх працівників, які беруть участь у його діяльності на основі колективного договору, а також інших форм, що регулюють трудові відносини працівника з Центром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7806357E" w14:textId="77777777" w:rsidR="00660676" w:rsidRPr="0000223D" w:rsidRDefault="00660676" w:rsidP="00660676">
      <w:pPr>
        <w:numPr>
          <w:ilvl w:val="1"/>
          <w:numId w:val="6"/>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На правах дорадчих органів у Центрі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створюється: рада при директорі, актив комунального закладу, які функціонують згідно з відповідними положеннями, які затверджуються директором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w:t>
      </w:r>
    </w:p>
    <w:p w14:paraId="213F1B43" w14:textId="77777777" w:rsidR="00660676" w:rsidRPr="0000223D" w:rsidRDefault="00660676" w:rsidP="00660676">
      <w:pPr>
        <w:numPr>
          <w:ilvl w:val="1"/>
          <w:numId w:val="6"/>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В Центрі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відповідно до вимог чинного законодавства, укладається колективний договір.</w:t>
      </w:r>
    </w:p>
    <w:p w14:paraId="0D058FD1" w14:textId="77777777" w:rsidR="00660676" w:rsidRPr="0000223D" w:rsidRDefault="00660676" w:rsidP="00660676">
      <w:pPr>
        <w:numPr>
          <w:ilvl w:val="1"/>
          <w:numId w:val="6"/>
        </w:numPr>
        <w:tabs>
          <w:tab w:val="left" w:pos="709"/>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Директор організовує роботу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і несе повну відповідальність за його діяльність.</w:t>
      </w:r>
    </w:p>
    <w:p w14:paraId="296AFA6D" w14:textId="77777777" w:rsidR="00660676" w:rsidRPr="0000223D" w:rsidRDefault="00660676" w:rsidP="00660676">
      <w:pPr>
        <w:numPr>
          <w:ilvl w:val="1"/>
          <w:numId w:val="6"/>
        </w:numPr>
        <w:tabs>
          <w:tab w:val="left" w:pos="851"/>
        </w:tabs>
        <w:spacing w:after="0" w:line="240" w:lineRule="auto"/>
        <w:ind w:left="0" w:firstLine="0"/>
        <w:jc w:val="both"/>
        <w:rPr>
          <w:rFonts w:ascii="Century" w:eastAsia="Calibri" w:hAnsi="Century"/>
          <w:sz w:val="24"/>
          <w:szCs w:val="24"/>
          <w:lang w:eastAsia="en-US"/>
        </w:rPr>
      </w:pPr>
      <w:r w:rsidRPr="0000223D">
        <w:rPr>
          <w:rFonts w:ascii="Century" w:eastAsia="Calibri" w:hAnsi="Century"/>
          <w:sz w:val="24"/>
          <w:szCs w:val="24"/>
          <w:lang w:eastAsia="en-US"/>
        </w:rPr>
        <w:t xml:space="preserve">Створює умови для збереження власності, ефективного використання ресурсів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для вирішення виробничих завдань та соціального розвитку колективу. Сприяє підвищенню </w:t>
      </w:r>
      <w:r w:rsidRPr="0000223D">
        <w:rPr>
          <w:rFonts w:ascii="Century" w:eastAsia="Calibri" w:hAnsi="Century"/>
          <w:sz w:val="24"/>
          <w:szCs w:val="24"/>
          <w:lang w:eastAsia="en-US"/>
        </w:rPr>
        <w:lastRenderedPageBreak/>
        <w:t xml:space="preserve">активності і відповідальності працівників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за виконання покладених на них завдань.</w:t>
      </w:r>
    </w:p>
    <w:p w14:paraId="0815F59A"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4D7BCBCB"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5. ТРУДОВИЙ КОЛЕКТИВ, ЙОГО ОБОВЯЗКИ І ПРАВА</w:t>
      </w:r>
    </w:p>
    <w:p w14:paraId="21460317" w14:textId="77777777" w:rsidR="00660676" w:rsidRPr="0000223D" w:rsidRDefault="00660676" w:rsidP="00660676">
      <w:pPr>
        <w:tabs>
          <w:tab w:val="left" w:pos="993"/>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5.1. Трудовий колектив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становлять всі громадяни, які працюють на основі трудового договору, а також інших форм, що регулюють трудові відносини працівника із закладом.</w:t>
      </w:r>
    </w:p>
    <w:p w14:paraId="15F142C1"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5.2. Повноваження трудового колективу реалізуються через загальні збори та профспілковий комітет.</w:t>
      </w:r>
    </w:p>
    <w:p w14:paraId="639A9ED5"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5.3. Члени трудового колективу зобов’язані:</w:t>
      </w:r>
    </w:p>
    <w:p w14:paraId="3DCC3E7A"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5.3.1. Сумлінно виконувати свої обов’язки перед Центром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оволодівати новими методами та прийомами роботи.</w:t>
      </w:r>
    </w:p>
    <w:p w14:paraId="5F8593C7"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14:paraId="228321BF"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5.3.3. Дотримуватись правил професійної етики при виконанні службових обов’язків в колективі.</w:t>
      </w:r>
    </w:p>
    <w:p w14:paraId="1BB257CF"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5.4. Члени трудового колективу мають право:</w:t>
      </w:r>
    </w:p>
    <w:p w14:paraId="23DF5540" w14:textId="77777777" w:rsidR="00660676" w:rsidRPr="0000223D" w:rsidRDefault="00660676" w:rsidP="00660676">
      <w:pPr>
        <w:tabs>
          <w:tab w:val="left" w:pos="709"/>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5.4.1. Через виборні громадські органи та органи самоврядування Центру </w:t>
      </w:r>
      <w:r w:rsidR="00A30F70"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приймати участь у діяльності та управлінні справами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вносити  пропозиції щодо покращення його роботи, усунення недоліків у роботі підрозділів, служб і службових осіб.</w:t>
      </w:r>
    </w:p>
    <w:p w14:paraId="49D642CE"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5.4.2. На атестацію з метою отримання вищої кваліфікаційної категорії.</w:t>
      </w:r>
    </w:p>
    <w:p w14:paraId="3BCDA869"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5.4.3. На користування базою даних Центру</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 доступу до його внутрішньої інформації.</w:t>
      </w:r>
    </w:p>
    <w:p w14:paraId="5BC29A3C"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5.4.4. Укладати з дирекцією колективну угоду, яка регламентує права і обов’язки членів колективу на визначений в угоді термін.</w:t>
      </w:r>
    </w:p>
    <w:p w14:paraId="53A3E4AF"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5.5. Права і обов’язки працівників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визначаються посадовими інструкціями та правилами внутрішнього трудового розпорядку.</w:t>
      </w:r>
    </w:p>
    <w:p w14:paraId="5188F533"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0E338763"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6.ФІНАНСОВО–ГОСПОДАРСЬКА ДІЯЛЬНІСТЬ ТА</w:t>
      </w:r>
    </w:p>
    <w:p w14:paraId="69DD9CFB"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 xml:space="preserve">МАТЕРІАЛЬНО–ТЕХНІЧНА БАЗА ЦЕНТРУ </w:t>
      </w:r>
      <w:r w:rsidR="00E160D2" w:rsidRPr="0000223D">
        <w:rPr>
          <w:rFonts w:ascii="Century" w:eastAsia="Calibri" w:hAnsi="Century"/>
          <w:b/>
          <w:sz w:val="24"/>
          <w:szCs w:val="24"/>
          <w:lang w:eastAsia="en-US"/>
        </w:rPr>
        <w:t xml:space="preserve">ДОЗВІЛЛЯ ТА НАДАННЯ </w:t>
      </w:r>
      <w:r w:rsidRPr="0000223D">
        <w:rPr>
          <w:rFonts w:ascii="Century" w:eastAsia="Calibri" w:hAnsi="Century"/>
          <w:b/>
          <w:sz w:val="24"/>
          <w:szCs w:val="24"/>
          <w:lang w:eastAsia="en-US"/>
        </w:rPr>
        <w:t>КУЛЬТУРНИХ ПОСЛУГ</w:t>
      </w:r>
    </w:p>
    <w:p w14:paraId="75DC35FA"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6.1. Фінансування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здійснюються за рахунок коштів місцевого бюджету (загального та спеціального фондів).</w:t>
      </w:r>
    </w:p>
    <w:p w14:paraId="1C0FAE22"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6.2. Джерелами формування майна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є:</w:t>
      </w:r>
    </w:p>
    <w:p w14:paraId="20982100"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бюджетні асигнування;</w:t>
      </w:r>
    </w:p>
    <w:p w14:paraId="0736BDE4"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безоплатні та благодійні внески, пожертвування юридичних і (або) фізичних осіб;</w:t>
      </w:r>
    </w:p>
    <w:p w14:paraId="5A1F92D7"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інші джерела, не заборонені законодавством України.</w:t>
      </w:r>
    </w:p>
    <w:p w14:paraId="08513918"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6.3. Ведення бухгалтерського обліку здійснюється через відділ централізованого фінансового забезпечення (централізовану бухгалтерію) уповноваженого Засновник</w:t>
      </w:r>
      <w:r w:rsidR="00E160D2" w:rsidRPr="0000223D">
        <w:rPr>
          <w:rFonts w:ascii="Century" w:eastAsia="Calibri" w:hAnsi="Century"/>
          <w:sz w:val="24"/>
          <w:szCs w:val="24"/>
          <w:lang w:eastAsia="en-US"/>
        </w:rPr>
        <w:t>ом</w:t>
      </w:r>
      <w:r w:rsidRPr="0000223D">
        <w:rPr>
          <w:rFonts w:ascii="Century" w:eastAsia="Calibri" w:hAnsi="Century"/>
          <w:sz w:val="24"/>
          <w:szCs w:val="24"/>
          <w:lang w:eastAsia="en-US"/>
        </w:rPr>
        <w:t xml:space="preserve"> органу у сфері управління культурою.</w:t>
      </w:r>
    </w:p>
    <w:p w14:paraId="2F081248"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6.4. Центр</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 здійснює господарську діяльність у відповідності з чинним законодавством і цим Статутом.</w:t>
      </w:r>
    </w:p>
    <w:p w14:paraId="63B20F59"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6.5. Матеріально–технічна база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включає приміщення, споруди, обладнання та інвентар, засоби зв’язку, рухоме та нерухоме майно, що перебуває в його користуванні.</w:t>
      </w:r>
    </w:p>
    <w:p w14:paraId="4103B634"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lastRenderedPageBreak/>
        <w:t xml:space="preserve">6.6. Майно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 xml:space="preserve">культурних послуг може вилучатися лише за умови подальшого використання цього майна та коштів отриманих від його реалізації, в порядку визначеному законодавством. </w:t>
      </w:r>
    </w:p>
    <w:p w14:paraId="4671BFCF"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6.7. Збитки, завдані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внаслідок порушення майнових прав юридичними та фізичними особами, відшкодовуються відповідно до чинного законодавства України.</w:t>
      </w:r>
    </w:p>
    <w:p w14:paraId="14D836A7"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45B55EF6"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7. ЗВІТНІСТЬ ТА ОБЛІК ЗАКЛАДУ</w:t>
      </w:r>
    </w:p>
    <w:p w14:paraId="5A08E958"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7.1. Центр</w:t>
      </w:r>
      <w:r w:rsidR="00E160D2" w:rsidRPr="0000223D">
        <w:rPr>
          <w:rFonts w:ascii="Century" w:hAnsi="Century"/>
          <w:sz w:val="24"/>
          <w:szCs w:val="24"/>
        </w:rPr>
        <w:t xml:space="preserve"> </w:t>
      </w:r>
      <w:r w:rsidR="00E160D2" w:rsidRPr="0000223D">
        <w:rPr>
          <w:rFonts w:ascii="Century" w:eastAsia="Calibri" w:hAnsi="Century"/>
          <w:sz w:val="24"/>
          <w:szCs w:val="24"/>
          <w:lang w:eastAsia="en-US"/>
        </w:rPr>
        <w:t>дозвілля та надання</w:t>
      </w:r>
      <w:r w:rsidRPr="0000223D">
        <w:rPr>
          <w:rFonts w:ascii="Century" w:eastAsia="Calibri" w:hAnsi="Century"/>
          <w:sz w:val="24"/>
          <w:szCs w:val="24"/>
          <w:lang w:eastAsia="en-US"/>
        </w:rPr>
        <w:t xml:space="preserve"> культурних послуг здійснює оперативний, податковий та бухгалтерський облік результатів своєї роботи, веде статистичну звітність через відділ централізованого фінансового забезпечення (централізовану бухгалтерію) уповноваженого Засновник органу у сфері управління культурою. 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14:paraId="22ECB6FA"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7.2. Контроль за фінансово–господарською діяльністю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здійснюється уповноваженим Засновником органом у сфері управління культурою та іншими органами, відповідно до чинного законодавства.</w:t>
      </w:r>
    </w:p>
    <w:p w14:paraId="6E345EC6"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7.3. Центр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зобов’язаний надавати уповноваженому Засновником органу у сфері управління культурою на його вимогу будь–яку інформацію щодо діяльності Закладу.</w:t>
      </w:r>
    </w:p>
    <w:p w14:paraId="6A24B67B"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1D7983E6"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8. МІЖНАРОДНЕ СПІВРОБІТНИЦТВО</w:t>
      </w:r>
    </w:p>
    <w:p w14:paraId="59C5C1A8"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8.1. Центр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має право здійснювати міжнародне співробітництво у сфері культури, відповідно з міжнародними договорами, укладеними Україною, Законом України «Про культуру» та іншими законодавчими актами України.</w:t>
      </w:r>
    </w:p>
    <w:p w14:paraId="12A31F3A"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16F1BBB4"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t>9. ПРИПИНЕННЯ ДІЯЛЬНОСТІ ЗАКЛАДУ ТА ЙОГО РЕОРГАНІЗАЦІЯ</w:t>
      </w:r>
    </w:p>
    <w:p w14:paraId="52BAB4BE"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9.1. Припинення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здійснюється шляхом його реорганізації (злиття, приєднання, поділу, перетворення) або ліквідації у випадках та порядку, встановлених законодавством України.</w:t>
      </w:r>
    </w:p>
    <w:p w14:paraId="5FB4BA62"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9.2. Рішення про припинення діяльності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приймається Городоцькою міською радою в порядку та строки встан</w:t>
      </w:r>
      <w:r w:rsidR="00E160D2" w:rsidRPr="0000223D">
        <w:rPr>
          <w:rFonts w:ascii="Century" w:eastAsia="Calibri" w:hAnsi="Century"/>
          <w:sz w:val="24"/>
          <w:szCs w:val="24"/>
          <w:lang w:eastAsia="en-US"/>
        </w:rPr>
        <w:t>овлених законодавством України.</w:t>
      </w:r>
    </w:p>
    <w:p w14:paraId="335F27E1"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9.3. При реорганізації чи ліквідації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працівникам, які звільняються, гарантується додержання їх прав та інтересів відповідно до трудового законодавства України.</w:t>
      </w:r>
    </w:p>
    <w:p w14:paraId="6489BA41"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9.4. Ліквідація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здійснюється ліквідаційною комісією, яка створюється відповідно до законодавства України.</w:t>
      </w:r>
    </w:p>
    <w:p w14:paraId="12BB2F73"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9.5. Центр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вважається реорганізованим або ліквідованим з моменту виключення його з Базової мережі закладів культури (частина перша статті 22 Закону України «Про культуру») та внесення відповідних відомостей до Єдиного державного реєстру юридичних осіб, фізичних осіб-підприємців та громадських формувань.</w:t>
      </w:r>
    </w:p>
    <w:p w14:paraId="32180E78"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p>
    <w:p w14:paraId="5FEFD434" w14:textId="77777777" w:rsidR="00660676" w:rsidRPr="0000223D" w:rsidRDefault="00660676" w:rsidP="00660676">
      <w:pPr>
        <w:tabs>
          <w:tab w:val="left" w:pos="851"/>
        </w:tabs>
        <w:spacing w:after="0" w:line="240" w:lineRule="auto"/>
        <w:jc w:val="center"/>
        <w:rPr>
          <w:rFonts w:ascii="Century" w:eastAsia="Calibri" w:hAnsi="Century"/>
          <w:b/>
          <w:sz w:val="24"/>
          <w:szCs w:val="24"/>
          <w:lang w:eastAsia="en-US"/>
        </w:rPr>
      </w:pPr>
      <w:r w:rsidRPr="0000223D">
        <w:rPr>
          <w:rFonts w:ascii="Century" w:eastAsia="Calibri" w:hAnsi="Century"/>
          <w:b/>
          <w:sz w:val="24"/>
          <w:szCs w:val="24"/>
          <w:lang w:eastAsia="en-US"/>
        </w:rPr>
        <w:lastRenderedPageBreak/>
        <w:t>10. ЗАКЛЮЧНІ ПОЛОЖЕННЯ</w:t>
      </w:r>
    </w:p>
    <w:p w14:paraId="0EACBB17"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 xml:space="preserve">10.1. Статут Центру </w:t>
      </w:r>
      <w:r w:rsidR="00E160D2" w:rsidRPr="0000223D">
        <w:rPr>
          <w:rFonts w:ascii="Century" w:eastAsia="Calibri" w:hAnsi="Century"/>
          <w:sz w:val="24"/>
          <w:szCs w:val="24"/>
          <w:lang w:eastAsia="en-US"/>
        </w:rPr>
        <w:t xml:space="preserve">дозвілля та надання </w:t>
      </w:r>
      <w:r w:rsidRPr="0000223D">
        <w:rPr>
          <w:rFonts w:ascii="Century" w:eastAsia="Calibri" w:hAnsi="Century"/>
          <w:sz w:val="24"/>
          <w:szCs w:val="24"/>
          <w:lang w:eastAsia="en-US"/>
        </w:rPr>
        <w:t>культурних послуг набирає чинності з дня його державної реєстрації.</w:t>
      </w:r>
    </w:p>
    <w:p w14:paraId="13921FEC" w14:textId="77777777" w:rsidR="00660676" w:rsidRPr="0000223D" w:rsidRDefault="00660676" w:rsidP="00660676">
      <w:pPr>
        <w:tabs>
          <w:tab w:val="left" w:pos="851"/>
        </w:tabs>
        <w:spacing w:after="0" w:line="240" w:lineRule="auto"/>
        <w:jc w:val="both"/>
        <w:rPr>
          <w:rFonts w:ascii="Century" w:eastAsia="Calibri" w:hAnsi="Century"/>
          <w:sz w:val="24"/>
          <w:szCs w:val="24"/>
          <w:lang w:eastAsia="en-US"/>
        </w:rPr>
      </w:pPr>
      <w:r w:rsidRPr="0000223D">
        <w:rPr>
          <w:rFonts w:ascii="Century" w:eastAsia="Calibri" w:hAnsi="Century"/>
          <w:sz w:val="24"/>
          <w:szCs w:val="24"/>
          <w:lang w:eastAsia="en-US"/>
        </w:rPr>
        <w:t>10.2.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Городоцької міської ради і зареєстровані в установленому законодавством України порядку та оформлені у вигляді нової редакції.</w:t>
      </w:r>
    </w:p>
    <w:p w14:paraId="67DF6DE9" w14:textId="77777777" w:rsidR="00660676" w:rsidRDefault="00660676" w:rsidP="00660676">
      <w:pPr>
        <w:spacing w:after="0" w:line="240" w:lineRule="auto"/>
        <w:rPr>
          <w:rFonts w:ascii="Century" w:hAnsi="Century"/>
          <w:b/>
          <w:sz w:val="28"/>
          <w:szCs w:val="28"/>
        </w:rPr>
      </w:pPr>
    </w:p>
    <w:p w14:paraId="018860EF" w14:textId="77777777" w:rsidR="00904176" w:rsidRDefault="00904176" w:rsidP="00660676">
      <w:pPr>
        <w:spacing w:after="0" w:line="240" w:lineRule="auto"/>
        <w:rPr>
          <w:rFonts w:ascii="Century" w:hAnsi="Century"/>
          <w:b/>
          <w:sz w:val="28"/>
          <w:szCs w:val="28"/>
        </w:rPr>
      </w:pPr>
    </w:p>
    <w:p w14:paraId="67FB69C5" w14:textId="77777777" w:rsidR="00904176" w:rsidRPr="007E3CC0" w:rsidRDefault="00904176" w:rsidP="00660676">
      <w:pPr>
        <w:spacing w:after="0" w:line="240" w:lineRule="auto"/>
        <w:rPr>
          <w:rFonts w:ascii="Century" w:hAnsi="Century"/>
          <w:b/>
          <w:sz w:val="28"/>
          <w:szCs w:val="28"/>
        </w:rPr>
      </w:pPr>
    </w:p>
    <w:p w14:paraId="33158635" w14:textId="3194BB21" w:rsidR="00916B86" w:rsidRPr="007E3CC0" w:rsidRDefault="00EF5306" w:rsidP="00660676">
      <w:pPr>
        <w:spacing w:after="0" w:line="240" w:lineRule="auto"/>
        <w:rPr>
          <w:rFonts w:ascii="Century" w:hAnsi="Century"/>
          <w:b/>
          <w:sz w:val="28"/>
          <w:szCs w:val="28"/>
        </w:rPr>
      </w:pPr>
      <w:r w:rsidRPr="007E3CC0">
        <w:rPr>
          <w:rFonts w:ascii="Century" w:hAnsi="Century"/>
          <w:b/>
          <w:sz w:val="28"/>
          <w:szCs w:val="28"/>
        </w:rPr>
        <w:t>Сек</w:t>
      </w:r>
      <w:r w:rsidR="002707BB">
        <w:rPr>
          <w:rFonts w:ascii="Century" w:hAnsi="Century"/>
          <w:b/>
          <w:sz w:val="28"/>
          <w:szCs w:val="28"/>
        </w:rPr>
        <w:t>р</w:t>
      </w:r>
      <w:r w:rsidRPr="007E3CC0">
        <w:rPr>
          <w:rFonts w:ascii="Century" w:hAnsi="Century"/>
          <w:b/>
          <w:sz w:val="28"/>
          <w:szCs w:val="28"/>
        </w:rPr>
        <w:t>е</w:t>
      </w:r>
      <w:r w:rsidR="00E160D2" w:rsidRPr="007E3CC0">
        <w:rPr>
          <w:rFonts w:ascii="Century" w:hAnsi="Century"/>
          <w:b/>
          <w:sz w:val="28"/>
          <w:szCs w:val="28"/>
        </w:rPr>
        <w:t xml:space="preserve">тар </w:t>
      </w:r>
      <w:r w:rsidRPr="007E3CC0">
        <w:rPr>
          <w:rFonts w:ascii="Century" w:hAnsi="Century"/>
          <w:b/>
          <w:sz w:val="28"/>
          <w:szCs w:val="28"/>
        </w:rPr>
        <w:t xml:space="preserve">ради </w:t>
      </w:r>
      <w:r w:rsidRPr="007E3CC0">
        <w:rPr>
          <w:rFonts w:ascii="Century" w:hAnsi="Century"/>
          <w:b/>
          <w:sz w:val="28"/>
          <w:szCs w:val="28"/>
        </w:rPr>
        <w:tab/>
      </w:r>
      <w:r w:rsidRPr="007E3CC0">
        <w:rPr>
          <w:rFonts w:ascii="Century" w:hAnsi="Century"/>
          <w:b/>
          <w:sz w:val="28"/>
          <w:szCs w:val="28"/>
        </w:rPr>
        <w:tab/>
      </w:r>
      <w:r w:rsidRPr="007E3CC0">
        <w:rPr>
          <w:rFonts w:ascii="Century" w:hAnsi="Century"/>
          <w:b/>
          <w:sz w:val="28"/>
          <w:szCs w:val="28"/>
        </w:rPr>
        <w:tab/>
      </w:r>
      <w:r w:rsidRPr="007E3CC0">
        <w:rPr>
          <w:rFonts w:ascii="Century" w:hAnsi="Century"/>
          <w:b/>
          <w:sz w:val="28"/>
          <w:szCs w:val="28"/>
        </w:rPr>
        <w:tab/>
      </w:r>
      <w:r w:rsidRPr="007E3CC0">
        <w:rPr>
          <w:rFonts w:ascii="Century" w:hAnsi="Century"/>
          <w:b/>
          <w:sz w:val="28"/>
          <w:szCs w:val="28"/>
        </w:rPr>
        <w:tab/>
      </w:r>
      <w:r w:rsidR="007E3CC0">
        <w:rPr>
          <w:rFonts w:ascii="Century" w:hAnsi="Century"/>
          <w:b/>
          <w:sz w:val="28"/>
          <w:szCs w:val="28"/>
        </w:rPr>
        <w:tab/>
      </w:r>
      <w:r w:rsidR="002707BB">
        <w:rPr>
          <w:rFonts w:ascii="Century" w:hAnsi="Century"/>
          <w:b/>
          <w:sz w:val="28"/>
          <w:szCs w:val="28"/>
        </w:rPr>
        <w:tab/>
      </w:r>
      <w:r w:rsidRPr="007E3CC0">
        <w:rPr>
          <w:rFonts w:ascii="Century" w:hAnsi="Century"/>
          <w:b/>
          <w:sz w:val="28"/>
          <w:szCs w:val="28"/>
        </w:rPr>
        <w:t>Микола ЛУПІЙ</w:t>
      </w:r>
    </w:p>
    <w:sectPr w:rsidR="00916B86" w:rsidRPr="007E3CC0" w:rsidSect="007E3CC0">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DD5DA" w14:textId="77777777" w:rsidR="00B913F5" w:rsidRDefault="00B913F5" w:rsidP="007E3CC0">
      <w:pPr>
        <w:spacing w:after="0" w:line="240" w:lineRule="auto"/>
      </w:pPr>
      <w:r>
        <w:separator/>
      </w:r>
    </w:p>
  </w:endnote>
  <w:endnote w:type="continuationSeparator" w:id="0">
    <w:p w14:paraId="4040C32D" w14:textId="77777777" w:rsidR="00B913F5" w:rsidRDefault="00B913F5" w:rsidP="007E3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A2D0" w14:textId="77777777" w:rsidR="00B913F5" w:rsidRDefault="00B913F5" w:rsidP="007E3CC0">
      <w:pPr>
        <w:spacing w:after="0" w:line="240" w:lineRule="auto"/>
      </w:pPr>
      <w:r>
        <w:separator/>
      </w:r>
    </w:p>
  </w:footnote>
  <w:footnote w:type="continuationSeparator" w:id="0">
    <w:p w14:paraId="630D6DA4" w14:textId="77777777" w:rsidR="00B913F5" w:rsidRDefault="00B913F5" w:rsidP="007E3C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C80D7" w14:textId="77777777" w:rsidR="007E3CC0" w:rsidRPr="00C57FC3" w:rsidRDefault="007E3CC0">
    <w:pPr>
      <w:pStyle w:val="a8"/>
      <w:jc w:val="center"/>
      <w:rPr>
        <w:rFonts w:ascii="Century" w:hAnsi="Century"/>
      </w:rPr>
    </w:pPr>
    <w:r w:rsidRPr="00C57FC3">
      <w:rPr>
        <w:rFonts w:ascii="Century" w:hAnsi="Century"/>
      </w:rPr>
      <w:fldChar w:fldCharType="begin"/>
    </w:r>
    <w:r w:rsidRPr="00C57FC3">
      <w:rPr>
        <w:rFonts w:ascii="Century" w:hAnsi="Century"/>
      </w:rPr>
      <w:instrText>PAGE   \* MERGEFORMAT</w:instrText>
    </w:r>
    <w:r w:rsidRPr="00C57FC3">
      <w:rPr>
        <w:rFonts w:ascii="Century" w:hAnsi="Century"/>
      </w:rPr>
      <w:fldChar w:fldCharType="separate"/>
    </w:r>
    <w:r w:rsidRPr="00C57FC3">
      <w:rPr>
        <w:rFonts w:ascii="Century" w:hAnsi="Century"/>
      </w:rPr>
      <w:t>2</w:t>
    </w:r>
    <w:r w:rsidRPr="00C57FC3">
      <w:rPr>
        <w:rFonts w:ascii="Century" w:hAnsi="Centur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71227"/>
    <w:multiLevelType w:val="multilevel"/>
    <w:tmpl w:val="10BC37B2"/>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33C2551"/>
    <w:multiLevelType w:val="hybridMultilevel"/>
    <w:tmpl w:val="5F0CDE7E"/>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 w15:restartNumberingAfterBreak="0">
    <w:nsid w:val="3D9D7CF2"/>
    <w:multiLevelType w:val="hybridMultilevel"/>
    <w:tmpl w:val="B7A60BAE"/>
    <w:lvl w:ilvl="0" w:tplc="164247F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EAE6486"/>
    <w:multiLevelType w:val="multilevel"/>
    <w:tmpl w:val="7466024A"/>
    <w:lvl w:ilvl="0">
      <w:start w:val="1"/>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15:restartNumberingAfterBreak="0">
    <w:nsid w:val="4A526C3E"/>
    <w:multiLevelType w:val="hybridMultilevel"/>
    <w:tmpl w:val="56405A12"/>
    <w:lvl w:ilvl="0" w:tplc="8CDEC61A">
      <w:start w:val="3"/>
      <w:numFmt w:val="bullet"/>
      <w:lvlText w:val="-"/>
      <w:lvlJc w:val="left"/>
      <w:pPr>
        <w:ind w:left="885" w:hanging="360"/>
      </w:pPr>
      <w:rPr>
        <w:rFonts w:ascii="Times New Roman" w:eastAsia="Times New Roman" w:hAnsi="Times New Roman"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5" w15:restartNumberingAfterBreak="0">
    <w:nsid w:val="4FAC3011"/>
    <w:multiLevelType w:val="hybridMultilevel"/>
    <w:tmpl w:val="6C1022EE"/>
    <w:lvl w:ilvl="0" w:tplc="65BEA89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7AAD0C56"/>
    <w:multiLevelType w:val="multilevel"/>
    <w:tmpl w:val="C252506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3"/>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D60"/>
    <w:rsid w:val="0000223D"/>
    <w:rsid w:val="0002511B"/>
    <w:rsid w:val="00085AEA"/>
    <w:rsid w:val="000A0B08"/>
    <w:rsid w:val="00175451"/>
    <w:rsid w:val="001843D5"/>
    <w:rsid w:val="001A3EC0"/>
    <w:rsid w:val="001A45FC"/>
    <w:rsid w:val="001D0102"/>
    <w:rsid w:val="001D2EBE"/>
    <w:rsid w:val="001D2F2C"/>
    <w:rsid w:val="002405AF"/>
    <w:rsid w:val="002707BB"/>
    <w:rsid w:val="002D38BB"/>
    <w:rsid w:val="00363AA9"/>
    <w:rsid w:val="003B2306"/>
    <w:rsid w:val="004057C3"/>
    <w:rsid w:val="00431B52"/>
    <w:rsid w:val="0043483E"/>
    <w:rsid w:val="0045739A"/>
    <w:rsid w:val="00545F4D"/>
    <w:rsid w:val="00546871"/>
    <w:rsid w:val="005621E5"/>
    <w:rsid w:val="00567705"/>
    <w:rsid w:val="0057504A"/>
    <w:rsid w:val="005971CD"/>
    <w:rsid w:val="005A6079"/>
    <w:rsid w:val="005B4205"/>
    <w:rsid w:val="005C31B2"/>
    <w:rsid w:val="00644390"/>
    <w:rsid w:val="006544CB"/>
    <w:rsid w:val="0065690B"/>
    <w:rsid w:val="00660676"/>
    <w:rsid w:val="006B05F6"/>
    <w:rsid w:val="00717F02"/>
    <w:rsid w:val="0073642E"/>
    <w:rsid w:val="0076499A"/>
    <w:rsid w:val="0077423E"/>
    <w:rsid w:val="007A5A0B"/>
    <w:rsid w:val="007E3CC0"/>
    <w:rsid w:val="007E7516"/>
    <w:rsid w:val="008417BD"/>
    <w:rsid w:val="00863889"/>
    <w:rsid w:val="00871C98"/>
    <w:rsid w:val="00904176"/>
    <w:rsid w:val="00916B86"/>
    <w:rsid w:val="00940B64"/>
    <w:rsid w:val="00944D95"/>
    <w:rsid w:val="009807C4"/>
    <w:rsid w:val="009F17E5"/>
    <w:rsid w:val="00A30F70"/>
    <w:rsid w:val="00A31EE7"/>
    <w:rsid w:val="00A8642D"/>
    <w:rsid w:val="00A96387"/>
    <w:rsid w:val="00AE1A3B"/>
    <w:rsid w:val="00AE5E5E"/>
    <w:rsid w:val="00B0215F"/>
    <w:rsid w:val="00B361FB"/>
    <w:rsid w:val="00B74D30"/>
    <w:rsid w:val="00B913F5"/>
    <w:rsid w:val="00B92C10"/>
    <w:rsid w:val="00BE1A27"/>
    <w:rsid w:val="00BE79F6"/>
    <w:rsid w:val="00C01CDC"/>
    <w:rsid w:val="00C161F6"/>
    <w:rsid w:val="00C271B7"/>
    <w:rsid w:val="00C57FC3"/>
    <w:rsid w:val="00C80EF0"/>
    <w:rsid w:val="00C847E9"/>
    <w:rsid w:val="00CC0E85"/>
    <w:rsid w:val="00CD1D60"/>
    <w:rsid w:val="00CE5C37"/>
    <w:rsid w:val="00D24C8B"/>
    <w:rsid w:val="00D50069"/>
    <w:rsid w:val="00D54706"/>
    <w:rsid w:val="00D859B4"/>
    <w:rsid w:val="00D97F69"/>
    <w:rsid w:val="00DD1226"/>
    <w:rsid w:val="00E160D2"/>
    <w:rsid w:val="00E516B7"/>
    <w:rsid w:val="00EB707A"/>
    <w:rsid w:val="00EF5306"/>
    <w:rsid w:val="00F01D71"/>
    <w:rsid w:val="00F67C21"/>
    <w:rsid w:val="00FA349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5795"/>
  <w15:chartTrackingRefBased/>
  <w15:docId w15:val="{4CF12200-ADB5-4C51-B4D8-667FA85A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F02"/>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717F02"/>
    <w:rPr>
      <w:rFonts w:ascii="Tahoma" w:eastAsia="Times New Roman" w:hAnsi="Tahoma" w:cs="Tahoma"/>
      <w:sz w:val="16"/>
      <w:szCs w:val="16"/>
      <w:lang w:eastAsia="uk-UA"/>
    </w:rPr>
  </w:style>
  <w:style w:type="table" w:customStyle="1" w:styleId="1">
    <w:name w:val="Сітка таблиці1"/>
    <w:basedOn w:val="a1"/>
    <w:next w:val="a7"/>
    <w:uiPriority w:val="59"/>
    <w:rsid w:val="00916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916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E3CC0"/>
    <w:pPr>
      <w:tabs>
        <w:tab w:val="center" w:pos="4819"/>
        <w:tab w:val="right" w:pos="9639"/>
      </w:tabs>
    </w:pPr>
  </w:style>
  <w:style w:type="character" w:customStyle="1" w:styleId="a9">
    <w:name w:val="Верхній колонтитул Знак"/>
    <w:link w:val="a8"/>
    <w:uiPriority w:val="99"/>
    <w:rsid w:val="007E3CC0"/>
    <w:rPr>
      <w:rFonts w:eastAsia="Times New Roman"/>
      <w:sz w:val="22"/>
      <w:szCs w:val="22"/>
    </w:rPr>
  </w:style>
  <w:style w:type="paragraph" w:styleId="aa">
    <w:name w:val="footer"/>
    <w:basedOn w:val="a"/>
    <w:link w:val="ab"/>
    <w:uiPriority w:val="99"/>
    <w:unhideWhenUsed/>
    <w:rsid w:val="007E3CC0"/>
    <w:pPr>
      <w:tabs>
        <w:tab w:val="center" w:pos="4819"/>
        <w:tab w:val="right" w:pos="9639"/>
      </w:tabs>
    </w:pPr>
  </w:style>
  <w:style w:type="character" w:customStyle="1" w:styleId="ab">
    <w:name w:val="Нижній колонтитул Знак"/>
    <w:link w:val="aa"/>
    <w:uiPriority w:val="99"/>
    <w:rsid w:val="007E3CC0"/>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097114">
      <w:bodyDiv w:val="1"/>
      <w:marLeft w:val="0"/>
      <w:marRight w:val="0"/>
      <w:marTop w:val="0"/>
      <w:marBottom w:val="0"/>
      <w:divBdr>
        <w:top w:val="none" w:sz="0" w:space="0" w:color="auto"/>
        <w:left w:val="none" w:sz="0" w:space="0" w:color="auto"/>
        <w:bottom w:val="none" w:sz="0" w:space="0" w:color="auto"/>
        <w:right w:val="none" w:sz="0" w:space="0" w:color="auto"/>
      </w:divBdr>
      <w:divsChild>
        <w:div w:id="1757945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17098</Words>
  <Characters>9746</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Secretary</cp:lastModifiedBy>
  <cp:revision>5</cp:revision>
  <cp:lastPrinted>2021-04-14T13:50:00Z</cp:lastPrinted>
  <dcterms:created xsi:type="dcterms:W3CDTF">2021-04-22T13:04:00Z</dcterms:created>
  <dcterms:modified xsi:type="dcterms:W3CDTF">2021-04-22T13:14:00Z</dcterms:modified>
</cp:coreProperties>
</file>